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495489" w14:textId="7DF3F7FF" w:rsidR="00615040" w:rsidRPr="008518EF" w:rsidRDefault="00615040">
      <w:pPr>
        <w:rPr>
          <w:rFonts w:ascii="Times New Roman" w:hAnsi="Times New Roman" w:cs="Times New Roman"/>
          <w:b/>
        </w:rPr>
      </w:pPr>
    </w:p>
    <w:tbl>
      <w:tblPr>
        <w:tblStyle w:val="TableGrid1"/>
        <w:tblW w:w="10201" w:type="dxa"/>
        <w:tblLook w:val="04A0" w:firstRow="1" w:lastRow="0" w:firstColumn="1" w:lastColumn="0" w:noHBand="0" w:noVBand="1"/>
      </w:tblPr>
      <w:tblGrid>
        <w:gridCol w:w="3114"/>
        <w:gridCol w:w="7087"/>
      </w:tblGrid>
      <w:tr w:rsidR="008518EF" w:rsidRPr="008518EF" w14:paraId="2493FCD0" w14:textId="77777777" w:rsidTr="0026782B">
        <w:tc>
          <w:tcPr>
            <w:tcW w:w="3114" w:type="dxa"/>
          </w:tcPr>
          <w:p w14:paraId="01289763" w14:textId="77777777" w:rsidR="00996634" w:rsidRPr="008518EF" w:rsidRDefault="00996634" w:rsidP="0026782B">
            <w:pPr>
              <w:spacing w:before="60" w:after="60"/>
              <w:jc w:val="both"/>
              <w:rPr>
                <w:rFonts w:ascii="Trebuchet MS" w:eastAsia="Times New Roman" w:hAnsi="Trebuchet MS" w:cs="Times New Roman"/>
                <w:lang w:eastAsia="en-GB"/>
              </w:rPr>
            </w:pPr>
            <w:r w:rsidRPr="008518EF">
              <w:rPr>
                <w:rFonts w:ascii="Trebuchet MS" w:eastAsia="Times New Roman" w:hAnsi="Trebuchet MS" w:cs="Times New Roman"/>
                <w:lang w:eastAsia="en-GB"/>
              </w:rPr>
              <w:t>Denumirea intervenției</w:t>
            </w:r>
          </w:p>
        </w:tc>
        <w:tc>
          <w:tcPr>
            <w:tcW w:w="7087" w:type="dxa"/>
          </w:tcPr>
          <w:p w14:paraId="1632592E" w14:textId="2A86D453" w:rsidR="00996634" w:rsidRPr="008518EF" w:rsidRDefault="00996634" w:rsidP="0034259F">
            <w:pPr>
              <w:pStyle w:val="Default"/>
              <w:rPr>
                <w:rFonts w:ascii="Trebuchet MS" w:hAnsi="Trebuchet MS"/>
                <w:b/>
                <w:color w:val="auto"/>
                <w:sz w:val="22"/>
                <w:szCs w:val="22"/>
              </w:rPr>
            </w:pPr>
            <w:bookmarkStart w:id="0" w:name="_GoBack"/>
            <w:bookmarkEnd w:id="0"/>
            <w:r w:rsidRPr="008518EF">
              <w:rPr>
                <w:rFonts w:ascii="Trebuchet MS" w:hAnsi="Trebuchet MS"/>
                <w:b/>
                <w:color w:val="auto"/>
                <w:sz w:val="22"/>
                <w:szCs w:val="22"/>
              </w:rPr>
              <w:t xml:space="preserve">Transfer de </w:t>
            </w:r>
            <w:proofErr w:type="spellStart"/>
            <w:r w:rsidRPr="008518EF">
              <w:rPr>
                <w:rFonts w:ascii="Trebuchet MS" w:hAnsi="Trebuchet MS"/>
                <w:b/>
                <w:color w:val="auto"/>
                <w:sz w:val="22"/>
                <w:szCs w:val="22"/>
              </w:rPr>
              <w:t>cunoștințe</w:t>
            </w:r>
            <w:proofErr w:type="spellEnd"/>
            <w:r w:rsidRPr="008518EF">
              <w:rPr>
                <w:rFonts w:ascii="Trebuchet MS" w:hAnsi="Trebuchet MS"/>
                <w:b/>
                <w:color w:val="auto"/>
                <w:sz w:val="22"/>
                <w:szCs w:val="22"/>
              </w:rPr>
              <w:t xml:space="preserve"> </w:t>
            </w:r>
          </w:p>
        </w:tc>
      </w:tr>
      <w:tr w:rsidR="008518EF" w:rsidRPr="008518EF" w14:paraId="4C95AFC7" w14:textId="77777777" w:rsidTr="0026782B">
        <w:tc>
          <w:tcPr>
            <w:tcW w:w="3114" w:type="dxa"/>
          </w:tcPr>
          <w:p w14:paraId="5C567125" w14:textId="77777777" w:rsidR="00996634" w:rsidRPr="008518EF" w:rsidRDefault="00996634" w:rsidP="0026782B">
            <w:pPr>
              <w:spacing w:before="60" w:after="60"/>
              <w:jc w:val="both"/>
              <w:rPr>
                <w:rFonts w:ascii="Trebuchet MS" w:eastAsia="Times New Roman" w:hAnsi="Trebuchet MS" w:cs="Times New Roman"/>
                <w:lang w:eastAsia="en-GB"/>
              </w:rPr>
            </w:pPr>
            <w:r w:rsidRPr="008518EF">
              <w:rPr>
                <w:rFonts w:ascii="Trebuchet MS" w:eastAsia="Times New Roman" w:hAnsi="Trebuchet MS" w:cs="Times New Roman"/>
                <w:lang w:eastAsia="en-GB"/>
              </w:rPr>
              <w:t>Tipul de intervenție</w:t>
            </w:r>
          </w:p>
        </w:tc>
        <w:tc>
          <w:tcPr>
            <w:tcW w:w="7087" w:type="dxa"/>
          </w:tcPr>
          <w:p w14:paraId="7B3F75C3" w14:textId="28A976EE" w:rsidR="00996634" w:rsidRPr="008518EF" w:rsidRDefault="008A2B67" w:rsidP="00996634">
            <w:pPr>
              <w:pStyle w:val="Default"/>
              <w:rPr>
                <w:rFonts w:ascii="Trebuchet MS" w:hAnsi="Trebuchet MS"/>
                <w:color w:val="auto"/>
                <w:sz w:val="22"/>
                <w:szCs w:val="22"/>
              </w:rPr>
            </w:pPr>
            <w:proofErr w:type="spellStart"/>
            <w:r w:rsidRPr="008518EF">
              <w:rPr>
                <w:rFonts w:ascii="Trebuchet MS" w:hAnsi="Trebuchet MS"/>
                <w:color w:val="auto"/>
                <w:sz w:val="22"/>
                <w:szCs w:val="22"/>
              </w:rPr>
              <w:t>Servicii</w:t>
            </w:r>
            <w:proofErr w:type="spellEnd"/>
            <w:r w:rsidRPr="008518EF">
              <w:rPr>
                <w:rFonts w:ascii="Trebuchet MS" w:hAnsi="Trebuchet MS"/>
                <w:color w:val="auto"/>
                <w:sz w:val="22"/>
                <w:szCs w:val="22"/>
              </w:rPr>
              <w:t xml:space="preserve"> </w:t>
            </w:r>
            <w:r w:rsidR="00996634" w:rsidRPr="008518EF">
              <w:rPr>
                <w:rFonts w:ascii="Trebuchet MS" w:hAnsi="Trebuchet MS"/>
                <w:color w:val="auto"/>
                <w:sz w:val="22"/>
                <w:szCs w:val="22"/>
              </w:rPr>
              <w:t>(</w:t>
            </w:r>
            <w:proofErr w:type="spellStart"/>
            <w:r w:rsidR="00996634" w:rsidRPr="008518EF">
              <w:rPr>
                <w:rFonts w:ascii="Trebuchet MS" w:hAnsi="Trebuchet MS"/>
                <w:color w:val="auto"/>
                <w:sz w:val="22"/>
                <w:szCs w:val="22"/>
              </w:rPr>
              <w:t>articolul</w:t>
            </w:r>
            <w:proofErr w:type="spellEnd"/>
            <w:r w:rsidR="00996634" w:rsidRPr="008518EF">
              <w:rPr>
                <w:rFonts w:ascii="Trebuchet MS" w:hAnsi="Trebuchet MS"/>
                <w:color w:val="auto"/>
                <w:sz w:val="22"/>
                <w:szCs w:val="22"/>
              </w:rPr>
              <w:t xml:space="preserve"> </w:t>
            </w:r>
            <w:r w:rsidR="00996634" w:rsidRPr="008518EF">
              <w:rPr>
                <w:rFonts w:ascii="Trebuchet MS" w:hAnsi="Trebuchet MS"/>
                <w:color w:val="auto"/>
                <w:sz w:val="22"/>
                <w:szCs w:val="22"/>
                <w:lang w:val="ro-RO"/>
              </w:rPr>
              <w:t xml:space="preserve">78 </w:t>
            </w:r>
            <w:r w:rsidR="00996634" w:rsidRPr="008518EF">
              <w:rPr>
                <w:rFonts w:ascii="Trebuchet MS" w:eastAsia="Calibri" w:hAnsi="Trebuchet MS" w:cs="Calibri Light"/>
                <w:color w:val="auto"/>
                <w:sz w:val="22"/>
                <w:szCs w:val="22"/>
                <w:lang w:val="ro-RO"/>
              </w:rPr>
              <w:t>din</w:t>
            </w:r>
            <w:r w:rsidR="00DC5524" w:rsidRPr="008518EF">
              <w:rPr>
                <w:color w:val="auto"/>
              </w:rPr>
              <w:t xml:space="preserve"> </w:t>
            </w:r>
            <w:r w:rsidR="00DC5524" w:rsidRPr="008518EF">
              <w:rPr>
                <w:rFonts w:ascii="Trebuchet MS" w:eastAsia="Calibri" w:hAnsi="Trebuchet MS" w:cs="Calibri Light"/>
                <w:color w:val="auto"/>
                <w:sz w:val="22"/>
                <w:szCs w:val="22"/>
                <w:lang w:val="ro-RO"/>
              </w:rPr>
              <w:t>Regulamentul (UE) 2021/2115</w:t>
            </w:r>
            <w:r w:rsidR="00996634" w:rsidRPr="008518EF">
              <w:rPr>
                <w:rFonts w:ascii="Trebuchet MS" w:eastAsia="Calibri" w:hAnsi="Trebuchet MS" w:cs="Calibri Light"/>
                <w:color w:val="auto"/>
                <w:sz w:val="22"/>
                <w:szCs w:val="22"/>
                <w:lang w:val="ro-RO"/>
              </w:rPr>
              <w:t>)</w:t>
            </w:r>
            <w:r w:rsidR="00996634" w:rsidRPr="008518EF">
              <w:rPr>
                <w:rFonts w:ascii="Trebuchet MS" w:hAnsi="Trebuchet MS"/>
                <w:color w:val="auto"/>
                <w:sz w:val="22"/>
                <w:szCs w:val="22"/>
              </w:rPr>
              <w:t xml:space="preserve"> </w:t>
            </w:r>
          </w:p>
        </w:tc>
      </w:tr>
      <w:tr w:rsidR="008518EF" w:rsidRPr="008518EF" w14:paraId="42395DD1" w14:textId="77777777" w:rsidTr="0026782B">
        <w:tc>
          <w:tcPr>
            <w:tcW w:w="3114" w:type="dxa"/>
          </w:tcPr>
          <w:p w14:paraId="25853B8A" w14:textId="77777777" w:rsidR="00996634" w:rsidRPr="008518EF" w:rsidRDefault="00996634" w:rsidP="0026782B">
            <w:pPr>
              <w:spacing w:before="60" w:after="60"/>
              <w:jc w:val="both"/>
              <w:rPr>
                <w:rFonts w:ascii="Trebuchet MS" w:eastAsia="Times New Roman" w:hAnsi="Trebuchet MS" w:cs="Times New Roman"/>
                <w:lang w:eastAsia="en-GB"/>
              </w:rPr>
            </w:pPr>
            <w:r w:rsidRPr="008518EF">
              <w:rPr>
                <w:rFonts w:ascii="Trebuchet MS" w:eastAsia="Times New Roman" w:hAnsi="Trebuchet MS" w:cs="Times New Roman"/>
                <w:lang w:eastAsia="en-GB"/>
              </w:rPr>
              <w:t xml:space="preserve">Indicator de realizare </w:t>
            </w:r>
          </w:p>
        </w:tc>
        <w:tc>
          <w:tcPr>
            <w:tcW w:w="7087" w:type="dxa"/>
          </w:tcPr>
          <w:p w14:paraId="0349D33C" w14:textId="4A6BC318" w:rsidR="00996634" w:rsidRPr="008518EF" w:rsidRDefault="00996634" w:rsidP="0034259F">
            <w:pPr>
              <w:autoSpaceDE w:val="0"/>
              <w:autoSpaceDN w:val="0"/>
              <w:adjustRightInd w:val="0"/>
              <w:jc w:val="both"/>
              <w:rPr>
                <w:rFonts w:ascii="Trebuchet MS" w:hAnsi="Trebuchet MS" w:cs="Times New Roman"/>
              </w:rPr>
            </w:pPr>
            <w:r w:rsidRPr="008518EF">
              <w:rPr>
                <w:rFonts w:ascii="Trebuchet MS" w:hAnsi="Trebuchet MS" w:cs="Times New Roman"/>
              </w:rPr>
              <w:t xml:space="preserve">O.33 Numărul de acțiuni sau unități de formare, consiliere și </w:t>
            </w:r>
            <w:r w:rsidR="00AC2F0B" w:rsidRPr="008518EF">
              <w:rPr>
                <w:rFonts w:ascii="Trebuchet MS" w:hAnsi="Trebuchet MS" w:cs="Times New Roman"/>
              </w:rPr>
              <w:t>sensibilizare care beneficiază de sprijin</w:t>
            </w:r>
          </w:p>
        </w:tc>
      </w:tr>
      <w:tr w:rsidR="008518EF" w:rsidRPr="008518EF" w14:paraId="590C3DE2" w14:textId="77777777" w:rsidTr="0026782B">
        <w:trPr>
          <w:trHeight w:val="834"/>
        </w:trPr>
        <w:tc>
          <w:tcPr>
            <w:tcW w:w="3114" w:type="dxa"/>
          </w:tcPr>
          <w:p w14:paraId="2DD0FD89" w14:textId="77777777" w:rsidR="00996634" w:rsidRPr="008518EF" w:rsidRDefault="00996634" w:rsidP="0026782B">
            <w:pPr>
              <w:spacing w:before="60" w:after="60"/>
              <w:jc w:val="both"/>
              <w:rPr>
                <w:rFonts w:ascii="Trebuchet MS" w:eastAsia="Times New Roman" w:hAnsi="Trebuchet MS" w:cs="Times New Roman"/>
                <w:lang w:eastAsia="en-GB"/>
              </w:rPr>
            </w:pPr>
            <w:r w:rsidRPr="008518EF">
              <w:rPr>
                <w:rFonts w:ascii="Trebuchet MS" w:eastAsia="Times New Roman" w:hAnsi="Trebuchet MS" w:cs="Times New Roman"/>
                <w:lang w:eastAsia="en-GB"/>
              </w:rPr>
              <w:t>Contribuția la intervențiile cu alocare obligatorie</w:t>
            </w:r>
          </w:p>
          <w:p w14:paraId="459B3CBF" w14:textId="77777777" w:rsidR="00996634" w:rsidRPr="008518EF" w:rsidRDefault="00996634" w:rsidP="0026782B">
            <w:pPr>
              <w:pStyle w:val="ListParagraph"/>
              <w:spacing w:before="60" w:after="60" w:line="259" w:lineRule="auto"/>
              <w:ind w:left="786"/>
              <w:jc w:val="both"/>
              <w:rPr>
                <w:rFonts w:ascii="Trebuchet MS" w:eastAsia="Times New Roman" w:hAnsi="Trebuchet MS" w:cs="Times New Roman"/>
                <w:lang w:val="ro-RO" w:eastAsia="en-GB"/>
              </w:rPr>
            </w:pPr>
          </w:p>
        </w:tc>
        <w:tc>
          <w:tcPr>
            <w:tcW w:w="7087" w:type="dxa"/>
          </w:tcPr>
          <w:p w14:paraId="6F764C44" w14:textId="77777777" w:rsidR="00996634" w:rsidRPr="008518EF" w:rsidRDefault="00996634" w:rsidP="0026782B">
            <w:pPr>
              <w:pStyle w:val="ListParagraph"/>
              <w:spacing w:after="60"/>
              <w:ind w:left="714" w:hanging="357"/>
              <w:jc w:val="both"/>
              <w:rPr>
                <w:rFonts w:ascii="Trebuchet MS" w:eastAsia="Times New Roman" w:hAnsi="Trebuchet MS" w:cs="Times New Roman"/>
                <w:lang w:val="ro-RO" w:eastAsia="en-GB"/>
              </w:rPr>
            </w:pPr>
            <w:r w:rsidRPr="008518EF">
              <w:rPr>
                <w:rFonts w:ascii="Trebuchet MS" w:hAnsi="Trebuchet MS" w:cs="Times New Roman"/>
              </w:rPr>
              <w:t>•</w:t>
            </w:r>
            <w:r w:rsidRPr="008518EF">
              <w:rPr>
                <w:rFonts w:ascii="Trebuchet MS" w:hAnsi="Trebuchet MS" w:cs="Times New Roman"/>
              </w:rPr>
              <w:tab/>
            </w:r>
            <w:r w:rsidRPr="008518EF">
              <w:rPr>
                <w:rFonts w:ascii="Trebuchet MS" w:eastAsia="Times New Roman" w:hAnsi="Trebuchet MS" w:cs="Times New Roman"/>
                <w:lang w:val="ro-RO" w:eastAsia="en-GB"/>
              </w:rPr>
              <w:t xml:space="preserve">Reînnoirea </w:t>
            </w:r>
            <w:proofErr w:type="gramStart"/>
            <w:r w:rsidRPr="008518EF">
              <w:rPr>
                <w:rFonts w:ascii="Trebuchet MS" w:eastAsia="Times New Roman" w:hAnsi="Trebuchet MS" w:cs="Times New Roman"/>
                <w:lang w:val="ro-RO" w:eastAsia="en-GB"/>
              </w:rPr>
              <w:t xml:space="preserve">generațiilor  </w:t>
            </w:r>
            <w:r w:rsidRPr="008518EF">
              <w:rPr>
                <w:rFonts w:ascii="Arial" w:eastAsia="Times New Roman" w:hAnsi="Arial" w:cs="Arial"/>
                <w:lang w:val="ro-RO" w:eastAsia="en-GB"/>
              </w:rPr>
              <w:t>○</w:t>
            </w:r>
            <w:proofErr w:type="gramEnd"/>
            <w:r w:rsidRPr="008518EF">
              <w:rPr>
                <w:rFonts w:ascii="Trebuchet MS" w:eastAsia="Times New Roman" w:hAnsi="Trebuchet MS" w:cs="Times New Roman"/>
                <w:lang w:val="ro-RO" w:eastAsia="en-GB"/>
              </w:rPr>
              <w:t xml:space="preserve"> Da </w:t>
            </w:r>
            <w:r w:rsidRPr="008518EF">
              <w:rPr>
                <w:rFonts w:ascii="Arial" w:eastAsia="Times New Roman" w:hAnsi="Arial" w:cs="Arial"/>
                <w:lang w:val="ro-RO" w:eastAsia="en-GB"/>
              </w:rPr>
              <w:t>○</w:t>
            </w:r>
            <w:r w:rsidRPr="008518EF">
              <w:rPr>
                <w:rFonts w:ascii="Trebuchet MS" w:eastAsia="Times New Roman" w:hAnsi="Trebuchet MS" w:cs="Times New Roman"/>
                <w:lang w:val="ro-RO" w:eastAsia="en-GB"/>
              </w:rPr>
              <w:t>X  Nu</w:t>
            </w:r>
          </w:p>
          <w:p w14:paraId="2858C796" w14:textId="77777777" w:rsidR="00996634" w:rsidRPr="008518EF" w:rsidRDefault="00996634" w:rsidP="0026782B">
            <w:pPr>
              <w:pStyle w:val="ListParagraph"/>
              <w:spacing w:after="60"/>
              <w:ind w:left="714" w:hanging="357"/>
              <w:jc w:val="both"/>
              <w:rPr>
                <w:rFonts w:ascii="Trebuchet MS" w:eastAsia="Times New Roman" w:hAnsi="Trebuchet MS" w:cs="Times New Roman"/>
                <w:lang w:val="ro-RO" w:eastAsia="en-GB"/>
              </w:rPr>
            </w:pPr>
            <w:r w:rsidRPr="008518EF">
              <w:rPr>
                <w:rFonts w:ascii="Trebuchet MS" w:eastAsia="Times New Roman" w:hAnsi="Trebuchet MS" w:cs="Times New Roman"/>
                <w:lang w:val="ro-RO" w:eastAsia="en-GB"/>
              </w:rPr>
              <w:t>•</w:t>
            </w:r>
            <w:r w:rsidRPr="008518EF">
              <w:rPr>
                <w:rFonts w:ascii="Trebuchet MS" w:eastAsia="Times New Roman" w:hAnsi="Trebuchet MS" w:cs="Times New Roman"/>
                <w:lang w:val="ro-RO" w:eastAsia="en-GB"/>
              </w:rPr>
              <w:tab/>
              <w:t xml:space="preserve">Mediu </w:t>
            </w:r>
            <w:r w:rsidRPr="008518EF">
              <w:rPr>
                <w:rFonts w:ascii="Arial" w:eastAsia="Times New Roman" w:hAnsi="Arial" w:cs="Arial"/>
                <w:lang w:val="ro-RO" w:eastAsia="en-GB"/>
              </w:rPr>
              <w:t>○</w:t>
            </w:r>
            <w:r w:rsidRPr="008518EF">
              <w:rPr>
                <w:rFonts w:ascii="Trebuchet MS" w:eastAsia="Times New Roman" w:hAnsi="Trebuchet MS" w:cs="Times New Roman"/>
                <w:lang w:val="ro-RO" w:eastAsia="en-GB"/>
              </w:rPr>
              <w:t xml:space="preserve"> Da </w:t>
            </w:r>
            <w:r w:rsidRPr="008518EF">
              <w:rPr>
                <w:rFonts w:ascii="Arial" w:eastAsia="Times New Roman" w:hAnsi="Arial" w:cs="Arial"/>
                <w:lang w:val="ro-RO" w:eastAsia="en-GB"/>
              </w:rPr>
              <w:t>○</w:t>
            </w:r>
            <w:r w:rsidRPr="008518EF">
              <w:rPr>
                <w:rFonts w:ascii="Trebuchet MS" w:eastAsia="Times New Roman" w:hAnsi="Trebuchet MS" w:cs="Times New Roman"/>
                <w:lang w:val="ro-RO" w:eastAsia="en-GB"/>
              </w:rPr>
              <w:t xml:space="preserve"> X Nu</w:t>
            </w:r>
          </w:p>
          <w:p w14:paraId="70ED9B22" w14:textId="77777777" w:rsidR="00996634" w:rsidRPr="008518EF" w:rsidRDefault="00996634" w:rsidP="0026782B">
            <w:pPr>
              <w:pStyle w:val="ListParagraph"/>
              <w:spacing w:after="60"/>
              <w:ind w:left="714" w:hanging="357"/>
              <w:jc w:val="both"/>
              <w:rPr>
                <w:rFonts w:ascii="Trebuchet MS" w:eastAsia="Times New Roman" w:hAnsi="Trebuchet MS" w:cs="Times New Roman"/>
                <w:lang w:val="ro-RO" w:eastAsia="en-GB"/>
              </w:rPr>
            </w:pPr>
            <w:r w:rsidRPr="008518EF">
              <w:rPr>
                <w:rFonts w:ascii="Trebuchet MS" w:eastAsia="Times New Roman" w:hAnsi="Trebuchet MS" w:cs="Times New Roman"/>
                <w:lang w:val="ro-RO" w:eastAsia="en-GB"/>
              </w:rPr>
              <w:t>•</w:t>
            </w:r>
            <w:r w:rsidRPr="008518EF">
              <w:rPr>
                <w:rFonts w:ascii="Trebuchet MS" w:eastAsia="Times New Roman" w:hAnsi="Trebuchet MS" w:cs="Times New Roman"/>
                <w:lang w:val="ro-RO" w:eastAsia="en-GB"/>
              </w:rPr>
              <w:tab/>
              <w:t xml:space="preserve">LEADER </w:t>
            </w:r>
            <w:r w:rsidRPr="008518EF">
              <w:rPr>
                <w:rFonts w:ascii="Arial" w:eastAsia="Times New Roman" w:hAnsi="Arial" w:cs="Arial"/>
                <w:lang w:val="ro-RO" w:eastAsia="en-GB"/>
              </w:rPr>
              <w:t>○</w:t>
            </w:r>
            <w:r w:rsidRPr="008518EF">
              <w:rPr>
                <w:rFonts w:ascii="Trebuchet MS" w:eastAsia="Times New Roman" w:hAnsi="Trebuchet MS" w:cs="Times New Roman"/>
                <w:lang w:val="ro-RO" w:eastAsia="en-GB"/>
              </w:rPr>
              <w:t xml:space="preserve"> Da </w:t>
            </w:r>
            <w:r w:rsidRPr="008518EF">
              <w:rPr>
                <w:rFonts w:ascii="Arial" w:eastAsia="Times New Roman" w:hAnsi="Arial" w:cs="Arial"/>
                <w:lang w:val="ro-RO" w:eastAsia="en-GB"/>
              </w:rPr>
              <w:t>○</w:t>
            </w:r>
            <w:r w:rsidRPr="008518EF">
              <w:rPr>
                <w:rFonts w:ascii="Trebuchet MS" w:eastAsia="Times New Roman" w:hAnsi="Trebuchet MS" w:cs="Times New Roman"/>
                <w:lang w:val="ro-RO" w:eastAsia="en-GB"/>
              </w:rPr>
              <w:t xml:space="preserve"> X Nu</w:t>
            </w:r>
          </w:p>
          <w:p w14:paraId="666558CA" w14:textId="77777777" w:rsidR="00996634" w:rsidRPr="008518EF" w:rsidRDefault="00996634" w:rsidP="0026782B">
            <w:pPr>
              <w:rPr>
                <w:rFonts w:ascii="Trebuchet MS" w:hAnsi="Trebuchet MS" w:cs="Times New Roman"/>
              </w:rPr>
            </w:pPr>
          </w:p>
        </w:tc>
      </w:tr>
      <w:tr w:rsidR="00996634" w:rsidRPr="008518EF" w14:paraId="5E782C92" w14:textId="77777777" w:rsidTr="0026782B">
        <w:tc>
          <w:tcPr>
            <w:tcW w:w="3114" w:type="dxa"/>
          </w:tcPr>
          <w:p w14:paraId="45AEF4A6" w14:textId="77777777" w:rsidR="00996634" w:rsidRPr="008518EF" w:rsidRDefault="00996634" w:rsidP="0026782B">
            <w:pPr>
              <w:spacing w:before="60" w:after="60"/>
              <w:jc w:val="both"/>
              <w:rPr>
                <w:rFonts w:ascii="Trebuchet MS" w:eastAsia="Times New Roman" w:hAnsi="Trebuchet MS" w:cs="Times New Roman"/>
                <w:lang w:eastAsia="en-GB"/>
              </w:rPr>
            </w:pPr>
            <w:r w:rsidRPr="008518EF">
              <w:rPr>
                <w:rFonts w:ascii="Trebuchet MS" w:eastAsia="Times New Roman" w:hAnsi="Trebuchet MS" w:cs="Times New Roman"/>
                <w:lang w:eastAsia="en-GB"/>
              </w:rPr>
              <w:t>Intervenția include plăți tranzitorii din PNDR 2014-2022</w:t>
            </w:r>
          </w:p>
        </w:tc>
        <w:tc>
          <w:tcPr>
            <w:tcW w:w="7087" w:type="dxa"/>
          </w:tcPr>
          <w:p w14:paraId="63EC4D35" w14:textId="77777777" w:rsidR="00996634" w:rsidRPr="008518EF" w:rsidRDefault="00996634" w:rsidP="0026782B">
            <w:pPr>
              <w:spacing w:before="60" w:after="60"/>
              <w:ind w:left="720" w:hanging="360"/>
              <w:contextualSpacing/>
              <w:jc w:val="both"/>
              <w:rPr>
                <w:rFonts w:ascii="Trebuchet MS" w:eastAsia="Times New Roman" w:hAnsi="Trebuchet MS" w:cs="Times New Roman"/>
                <w:lang w:eastAsia="en-GB"/>
              </w:rPr>
            </w:pPr>
            <w:r w:rsidRPr="008518EF">
              <w:rPr>
                <w:rFonts w:ascii="Trebuchet MS" w:hAnsi="Trebuchet MS" w:cs="Times New Roman"/>
              </w:rPr>
              <w:t>o</w:t>
            </w:r>
            <w:r w:rsidRPr="008518EF">
              <w:rPr>
                <w:rFonts w:ascii="Trebuchet MS" w:hAnsi="Trebuchet MS" w:cs="Times New Roman"/>
              </w:rPr>
              <w:tab/>
            </w:r>
            <w:r w:rsidRPr="008518EF">
              <w:rPr>
                <w:rFonts w:ascii="Trebuchet MS" w:eastAsia="Times New Roman" w:hAnsi="Trebuchet MS" w:cs="Times New Roman"/>
                <w:lang w:eastAsia="en-GB"/>
              </w:rPr>
              <w:t xml:space="preserve">Da, în totalitate </w:t>
            </w:r>
          </w:p>
          <w:p w14:paraId="7B5AE056" w14:textId="77777777" w:rsidR="00996634" w:rsidRPr="008518EF" w:rsidRDefault="00996634" w:rsidP="0026782B">
            <w:pPr>
              <w:spacing w:before="60" w:after="60"/>
              <w:ind w:left="720" w:hanging="360"/>
              <w:contextualSpacing/>
              <w:jc w:val="both"/>
              <w:rPr>
                <w:rFonts w:ascii="Trebuchet MS" w:eastAsia="Times New Roman" w:hAnsi="Trebuchet MS" w:cs="Times New Roman"/>
                <w:lang w:eastAsia="en-GB"/>
              </w:rPr>
            </w:pPr>
            <w:r w:rsidRPr="008518EF">
              <w:rPr>
                <w:rFonts w:ascii="Trebuchet MS" w:eastAsia="Times New Roman" w:hAnsi="Trebuchet MS" w:cs="Times New Roman"/>
                <w:lang w:eastAsia="en-GB"/>
              </w:rPr>
              <w:t>o</w:t>
            </w:r>
            <w:r w:rsidRPr="008518EF">
              <w:rPr>
                <w:rFonts w:ascii="Trebuchet MS" w:eastAsia="Times New Roman" w:hAnsi="Trebuchet MS" w:cs="Times New Roman"/>
                <w:lang w:eastAsia="en-GB"/>
              </w:rPr>
              <w:tab/>
              <w:t>Da, parțial</w:t>
            </w:r>
          </w:p>
          <w:p w14:paraId="685D4DA2" w14:textId="77777777" w:rsidR="00996634" w:rsidRPr="008518EF" w:rsidRDefault="00996634" w:rsidP="0026782B">
            <w:pPr>
              <w:spacing w:before="60" w:after="60"/>
              <w:ind w:left="720" w:hanging="360"/>
              <w:contextualSpacing/>
              <w:jc w:val="both"/>
              <w:rPr>
                <w:rFonts w:ascii="Trebuchet MS" w:hAnsi="Trebuchet MS" w:cs="Times New Roman"/>
              </w:rPr>
            </w:pPr>
            <w:r w:rsidRPr="008518EF">
              <w:rPr>
                <w:rFonts w:ascii="Trebuchet MS" w:eastAsia="Times New Roman" w:hAnsi="Trebuchet MS" w:cs="Times New Roman"/>
                <w:lang w:eastAsia="en-GB"/>
              </w:rPr>
              <w:t>X    Nu</w:t>
            </w:r>
          </w:p>
        </w:tc>
      </w:tr>
    </w:tbl>
    <w:p w14:paraId="38BC0198" w14:textId="753586F8" w:rsidR="00420F5C" w:rsidRPr="008518EF" w:rsidRDefault="00420F5C" w:rsidP="005E5985">
      <w:pPr>
        <w:keepNext/>
        <w:spacing w:before="120" w:after="120"/>
        <w:outlineLvl w:val="2"/>
        <w:rPr>
          <w:rFonts w:ascii="Times New Roman" w:eastAsia="Times New Roman" w:hAnsi="Times New Roman" w:cs="Times New Roman"/>
          <w:b/>
          <w:bCs/>
          <w:lang w:eastAsia="en-GB"/>
        </w:rPr>
      </w:pPr>
    </w:p>
    <w:p w14:paraId="3829C0EC" w14:textId="77777777" w:rsidR="00996634" w:rsidRPr="008518EF" w:rsidRDefault="00996634" w:rsidP="00996634">
      <w:pPr>
        <w:pStyle w:val="ListParagraph"/>
        <w:keepNext/>
        <w:numPr>
          <w:ilvl w:val="2"/>
          <w:numId w:val="9"/>
        </w:numPr>
        <w:spacing w:before="120" w:after="120"/>
        <w:outlineLvl w:val="2"/>
        <w:rPr>
          <w:rFonts w:ascii="Trebuchet MS" w:eastAsia="Times New Roman" w:hAnsi="Trebuchet MS" w:cs="Times New Roman"/>
          <w:b/>
          <w:lang w:val="ro-RO" w:eastAsia="en-GB"/>
        </w:rPr>
      </w:pPr>
      <w:r w:rsidRPr="008518EF">
        <w:rPr>
          <w:rFonts w:ascii="Trebuchet MS" w:eastAsia="Times New Roman" w:hAnsi="Trebuchet MS" w:cs="Times New Roman"/>
          <w:b/>
          <w:lang w:val="ro-RO" w:eastAsia="en-GB"/>
        </w:rPr>
        <w:t xml:space="preserve">Rata contribuției FEADR aplicabilă intervenției </w:t>
      </w:r>
    </w:p>
    <w:tbl>
      <w:tblPr>
        <w:tblpPr w:leftFromText="141" w:rightFromText="141" w:vertAnchor="text" w:horzAnchor="margin" w:tblpY="70"/>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0"/>
        <w:gridCol w:w="3952"/>
        <w:gridCol w:w="1327"/>
        <w:gridCol w:w="1050"/>
        <w:gridCol w:w="1212"/>
        <w:gridCol w:w="1497"/>
      </w:tblGrid>
      <w:tr w:rsidR="008518EF" w:rsidRPr="008518EF" w14:paraId="6603DB48" w14:textId="77777777" w:rsidTr="00996634">
        <w:tc>
          <w:tcPr>
            <w:tcW w:w="586" w:type="pct"/>
          </w:tcPr>
          <w:p w14:paraId="39A9A595" w14:textId="77777777" w:rsidR="00996634" w:rsidRPr="008518EF" w:rsidRDefault="00996634" w:rsidP="0034259F">
            <w:pPr>
              <w:spacing w:before="20" w:after="20" w:line="240" w:lineRule="auto"/>
              <w:jc w:val="center"/>
              <w:rPr>
                <w:rFonts w:ascii="Trebuchet MS" w:eastAsia="Times New Roman" w:hAnsi="Trebuchet MS" w:cs="Times New Roman"/>
                <w:b/>
                <w:lang w:eastAsia="en-GB"/>
              </w:rPr>
            </w:pPr>
            <w:r w:rsidRPr="008518EF">
              <w:rPr>
                <w:rFonts w:ascii="Trebuchet MS" w:eastAsia="Times New Roman" w:hAnsi="Trebuchet MS" w:cs="Times New Roman"/>
                <w:b/>
                <w:lang w:eastAsia="en-GB"/>
              </w:rPr>
              <w:t>Aplicabilitate</w:t>
            </w:r>
          </w:p>
        </w:tc>
        <w:tc>
          <w:tcPr>
            <w:tcW w:w="1930" w:type="pct"/>
            <w:shd w:val="clear" w:color="auto" w:fill="auto"/>
          </w:tcPr>
          <w:p w14:paraId="3C422530" w14:textId="77777777" w:rsidR="00996634" w:rsidRPr="008518EF" w:rsidRDefault="00996634" w:rsidP="0034259F">
            <w:pPr>
              <w:spacing w:before="20" w:after="20" w:line="240" w:lineRule="auto"/>
              <w:rPr>
                <w:rFonts w:ascii="Trebuchet MS" w:eastAsia="Times New Roman" w:hAnsi="Trebuchet MS" w:cs="Times New Roman"/>
                <w:b/>
                <w:lang w:eastAsia="en-GB"/>
              </w:rPr>
            </w:pPr>
            <w:r w:rsidRPr="008518EF">
              <w:rPr>
                <w:rFonts w:ascii="Trebuchet MS" w:eastAsia="Times New Roman" w:hAnsi="Trebuchet MS" w:cs="Times New Roman"/>
                <w:b/>
                <w:lang w:eastAsia="en-GB"/>
              </w:rPr>
              <w:t>Descriere</w:t>
            </w:r>
          </w:p>
        </w:tc>
        <w:tc>
          <w:tcPr>
            <w:tcW w:w="648" w:type="pct"/>
            <w:shd w:val="clear" w:color="auto" w:fill="auto"/>
          </w:tcPr>
          <w:p w14:paraId="50997708" w14:textId="77777777" w:rsidR="00996634" w:rsidRPr="008518EF" w:rsidRDefault="00996634" w:rsidP="0034259F">
            <w:pPr>
              <w:spacing w:before="20" w:after="20" w:line="240" w:lineRule="auto"/>
              <w:rPr>
                <w:rFonts w:ascii="Trebuchet MS" w:eastAsia="Times New Roman" w:hAnsi="Trebuchet MS" w:cs="Times New Roman"/>
                <w:b/>
                <w:lang w:eastAsia="en-GB"/>
              </w:rPr>
            </w:pPr>
            <w:r w:rsidRPr="008518EF">
              <w:rPr>
                <w:rFonts w:ascii="Trebuchet MS" w:eastAsia="Times New Roman" w:hAnsi="Trebuchet MS" w:cs="Times New Roman"/>
                <w:b/>
                <w:lang w:eastAsia="en-GB"/>
              </w:rPr>
              <w:t>Bază legală</w:t>
            </w:r>
          </w:p>
        </w:tc>
        <w:tc>
          <w:tcPr>
            <w:tcW w:w="513" w:type="pct"/>
          </w:tcPr>
          <w:p w14:paraId="2A784A85" w14:textId="77777777" w:rsidR="00996634" w:rsidRPr="008518EF" w:rsidRDefault="00996634" w:rsidP="0034259F">
            <w:pPr>
              <w:spacing w:before="20" w:after="20" w:line="240" w:lineRule="auto"/>
              <w:jc w:val="center"/>
              <w:rPr>
                <w:rFonts w:ascii="Trebuchet MS" w:eastAsia="Times New Roman" w:hAnsi="Trebuchet MS" w:cs="Times New Roman"/>
                <w:b/>
                <w:lang w:eastAsia="en-GB"/>
              </w:rPr>
            </w:pPr>
            <w:r w:rsidRPr="008518EF">
              <w:rPr>
                <w:rFonts w:ascii="Trebuchet MS" w:eastAsia="Times New Roman" w:hAnsi="Trebuchet MS" w:cs="Times New Roman"/>
                <w:b/>
                <w:lang w:eastAsia="en-GB"/>
              </w:rPr>
              <w:t xml:space="preserve">Rata contribuției FEADR </w:t>
            </w:r>
          </w:p>
        </w:tc>
        <w:tc>
          <w:tcPr>
            <w:tcW w:w="592" w:type="pct"/>
            <w:shd w:val="clear" w:color="auto" w:fill="auto"/>
          </w:tcPr>
          <w:p w14:paraId="63CF9746" w14:textId="77777777" w:rsidR="00996634" w:rsidRPr="008518EF" w:rsidRDefault="00996634" w:rsidP="0034259F">
            <w:pPr>
              <w:spacing w:before="20" w:after="20" w:line="240" w:lineRule="auto"/>
              <w:jc w:val="center"/>
              <w:rPr>
                <w:rFonts w:ascii="Trebuchet MS" w:eastAsia="Times New Roman" w:hAnsi="Trebuchet MS" w:cs="Times New Roman"/>
                <w:b/>
                <w:lang w:eastAsia="en-GB"/>
              </w:rPr>
            </w:pPr>
            <w:r w:rsidRPr="008518EF">
              <w:rPr>
                <w:rFonts w:ascii="Trebuchet MS" w:eastAsia="Times New Roman" w:hAnsi="Trebuchet MS" w:cs="Times New Roman"/>
                <w:b/>
                <w:lang w:eastAsia="en-GB"/>
              </w:rPr>
              <w:t>Rata   minimă</w:t>
            </w:r>
          </w:p>
        </w:tc>
        <w:tc>
          <w:tcPr>
            <w:tcW w:w="732" w:type="pct"/>
            <w:shd w:val="clear" w:color="auto" w:fill="auto"/>
          </w:tcPr>
          <w:p w14:paraId="2DEB32CB" w14:textId="77777777" w:rsidR="00996634" w:rsidRPr="008518EF" w:rsidRDefault="00996634" w:rsidP="0034259F">
            <w:pPr>
              <w:spacing w:before="20" w:after="20" w:line="240" w:lineRule="auto"/>
              <w:jc w:val="both"/>
              <w:rPr>
                <w:rFonts w:ascii="Trebuchet MS" w:eastAsia="Times New Roman" w:hAnsi="Trebuchet MS" w:cs="Times New Roman"/>
                <w:b/>
                <w:lang w:eastAsia="en-GB"/>
              </w:rPr>
            </w:pPr>
            <w:r w:rsidRPr="008518EF">
              <w:rPr>
                <w:rFonts w:ascii="Trebuchet MS" w:eastAsia="Times New Roman" w:hAnsi="Trebuchet MS" w:cs="Times New Roman"/>
                <w:b/>
                <w:lang w:eastAsia="en-GB"/>
              </w:rPr>
              <w:t xml:space="preserve"> Rata </w:t>
            </w:r>
          </w:p>
          <w:p w14:paraId="330871D6" w14:textId="77777777" w:rsidR="00996634" w:rsidRPr="008518EF" w:rsidRDefault="00996634" w:rsidP="0034259F">
            <w:pPr>
              <w:spacing w:before="20" w:after="20" w:line="240" w:lineRule="auto"/>
              <w:jc w:val="both"/>
              <w:rPr>
                <w:rFonts w:ascii="Trebuchet MS" w:eastAsia="Times New Roman" w:hAnsi="Trebuchet MS" w:cs="Times New Roman"/>
                <w:b/>
                <w:lang w:eastAsia="en-GB"/>
              </w:rPr>
            </w:pPr>
            <w:r w:rsidRPr="008518EF">
              <w:rPr>
                <w:rFonts w:ascii="Trebuchet MS" w:eastAsia="Times New Roman" w:hAnsi="Trebuchet MS" w:cs="Times New Roman"/>
                <w:b/>
                <w:lang w:eastAsia="en-GB"/>
              </w:rPr>
              <w:t>maximă</w:t>
            </w:r>
          </w:p>
        </w:tc>
      </w:tr>
      <w:tr w:rsidR="008518EF" w:rsidRPr="008518EF" w14:paraId="74886FD8" w14:textId="77777777" w:rsidTr="00996634">
        <w:tc>
          <w:tcPr>
            <w:tcW w:w="586" w:type="pct"/>
          </w:tcPr>
          <w:p w14:paraId="3D00505E" w14:textId="77777777" w:rsidR="00996634" w:rsidRPr="008518EF" w:rsidRDefault="00996634" w:rsidP="0034259F">
            <w:pPr>
              <w:spacing w:before="20" w:after="20" w:line="240" w:lineRule="auto"/>
              <w:jc w:val="center"/>
              <w:rPr>
                <w:rFonts w:ascii="Trebuchet MS" w:eastAsia="Times New Roman" w:hAnsi="Trebuchet MS" w:cs="Times New Roman"/>
                <w:b/>
                <w:noProof/>
                <w:lang w:eastAsia="en-GB"/>
              </w:rPr>
            </w:pPr>
            <w:r w:rsidRPr="008518EF">
              <w:rPr>
                <w:rFonts w:ascii="Trebuchet MS" w:eastAsia="Times New Roman" w:hAnsi="Trebuchet MS" w:cs="Times New Roman"/>
                <w:lang w:eastAsia="en-GB"/>
              </w:rPr>
              <w:t>x</w:t>
            </w:r>
          </w:p>
        </w:tc>
        <w:tc>
          <w:tcPr>
            <w:tcW w:w="1930" w:type="pct"/>
            <w:shd w:val="clear" w:color="auto" w:fill="auto"/>
          </w:tcPr>
          <w:p w14:paraId="5017FF9D" w14:textId="77777777" w:rsidR="00996634" w:rsidRPr="008518EF" w:rsidRDefault="00996634" w:rsidP="0034259F">
            <w:pPr>
              <w:spacing w:before="20" w:after="20" w:line="240" w:lineRule="auto"/>
              <w:jc w:val="both"/>
              <w:rPr>
                <w:rFonts w:ascii="Trebuchet MS" w:eastAsia="Times New Roman" w:hAnsi="Trebuchet MS" w:cs="Times New Roman"/>
                <w:b/>
                <w:highlight w:val="yellow"/>
                <w:lang w:val="en-GB" w:eastAsia="en-GB"/>
              </w:rPr>
            </w:pPr>
            <w:r w:rsidRPr="008518EF">
              <w:rPr>
                <w:rFonts w:ascii="Trebuchet MS" w:eastAsia="Times New Roman" w:hAnsi="Trebuchet MS" w:cs="Times New Roman"/>
                <w:b/>
                <w:lang w:eastAsia="en-GB"/>
              </w:rPr>
              <w:t>Regiuni mai puțin dezvoltate</w:t>
            </w:r>
          </w:p>
        </w:tc>
        <w:tc>
          <w:tcPr>
            <w:tcW w:w="648" w:type="pct"/>
            <w:shd w:val="clear" w:color="auto" w:fill="auto"/>
          </w:tcPr>
          <w:p w14:paraId="43B5FF3B" w14:textId="77777777" w:rsidR="00996634" w:rsidRPr="008518EF" w:rsidRDefault="00996634" w:rsidP="0034259F">
            <w:pPr>
              <w:spacing w:before="20" w:after="20" w:line="240" w:lineRule="auto"/>
              <w:jc w:val="both"/>
              <w:rPr>
                <w:rFonts w:ascii="Trebuchet MS" w:eastAsia="Times New Roman" w:hAnsi="Trebuchet MS" w:cs="Times New Roman"/>
                <w:b/>
                <w:noProof/>
                <w:lang w:eastAsia="en-GB"/>
              </w:rPr>
            </w:pPr>
            <w:r w:rsidRPr="008518EF">
              <w:rPr>
                <w:rFonts w:ascii="Trebuchet MS" w:eastAsia="Times New Roman" w:hAnsi="Trebuchet MS" w:cs="Times New Roman"/>
                <w:b/>
                <w:noProof/>
                <w:lang w:eastAsia="en-GB"/>
              </w:rPr>
              <w:t>Art. 85(2)(aa)</w:t>
            </w:r>
          </w:p>
        </w:tc>
        <w:tc>
          <w:tcPr>
            <w:tcW w:w="513" w:type="pct"/>
          </w:tcPr>
          <w:p w14:paraId="380D4211" w14:textId="6BC60FCD" w:rsidR="00996634" w:rsidRPr="008518EF" w:rsidRDefault="00307F49" w:rsidP="0034259F">
            <w:pPr>
              <w:spacing w:before="20" w:after="20" w:line="240" w:lineRule="auto"/>
              <w:jc w:val="center"/>
              <w:rPr>
                <w:rFonts w:ascii="Trebuchet MS" w:eastAsia="Times New Roman" w:hAnsi="Trebuchet MS" w:cs="Times New Roman"/>
                <w:b/>
                <w:noProof/>
                <w:lang w:eastAsia="en-GB"/>
              </w:rPr>
            </w:pPr>
            <w:r w:rsidRPr="008518EF">
              <w:rPr>
                <w:rFonts w:ascii="Trebuchet MS" w:eastAsia="Times New Roman" w:hAnsi="Trebuchet MS" w:cs="Times New Roman"/>
                <w:b/>
                <w:lang w:eastAsia="en-GB"/>
              </w:rPr>
              <w:t>85%</w:t>
            </w:r>
          </w:p>
        </w:tc>
        <w:tc>
          <w:tcPr>
            <w:tcW w:w="592" w:type="pct"/>
            <w:shd w:val="clear" w:color="auto" w:fill="auto"/>
          </w:tcPr>
          <w:p w14:paraId="6FAC5286" w14:textId="77777777" w:rsidR="00996634" w:rsidRPr="008518EF" w:rsidRDefault="00996634" w:rsidP="0034259F">
            <w:pPr>
              <w:spacing w:before="20" w:after="20" w:line="240" w:lineRule="auto"/>
              <w:jc w:val="center"/>
              <w:rPr>
                <w:rFonts w:ascii="Trebuchet MS" w:eastAsia="Times New Roman" w:hAnsi="Trebuchet MS" w:cs="Times New Roman"/>
                <w:b/>
                <w:noProof/>
                <w:lang w:eastAsia="en-GB"/>
              </w:rPr>
            </w:pPr>
            <w:r w:rsidRPr="008518EF">
              <w:rPr>
                <w:rFonts w:ascii="Trebuchet MS" w:eastAsia="Times New Roman" w:hAnsi="Trebuchet MS" w:cs="Times New Roman"/>
                <w:b/>
                <w:noProof/>
                <w:lang w:eastAsia="en-GB"/>
              </w:rPr>
              <w:t>20%</w:t>
            </w:r>
          </w:p>
        </w:tc>
        <w:tc>
          <w:tcPr>
            <w:tcW w:w="732" w:type="pct"/>
            <w:shd w:val="clear" w:color="auto" w:fill="auto"/>
          </w:tcPr>
          <w:p w14:paraId="40E6E267" w14:textId="77777777" w:rsidR="00996634" w:rsidRPr="008518EF" w:rsidRDefault="00996634" w:rsidP="0034259F">
            <w:pPr>
              <w:spacing w:before="20" w:after="20" w:line="240" w:lineRule="auto"/>
              <w:jc w:val="center"/>
              <w:rPr>
                <w:rFonts w:ascii="Trebuchet MS" w:eastAsia="Times New Roman" w:hAnsi="Trebuchet MS" w:cs="Times New Roman"/>
                <w:b/>
                <w:noProof/>
                <w:lang w:eastAsia="en-GB"/>
              </w:rPr>
            </w:pPr>
            <w:r w:rsidRPr="008518EF">
              <w:rPr>
                <w:rFonts w:ascii="Trebuchet MS" w:eastAsia="Times New Roman" w:hAnsi="Trebuchet MS" w:cs="Times New Roman"/>
                <w:b/>
                <w:noProof/>
                <w:lang w:eastAsia="en-GB"/>
              </w:rPr>
              <w:t>85%</w:t>
            </w:r>
          </w:p>
        </w:tc>
      </w:tr>
      <w:tr w:rsidR="008518EF" w:rsidRPr="008518EF" w14:paraId="1559859F" w14:textId="77777777" w:rsidTr="00996634">
        <w:tc>
          <w:tcPr>
            <w:tcW w:w="586" w:type="pct"/>
          </w:tcPr>
          <w:p w14:paraId="313796EC"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sym w:font="Wingdings" w:char="F0A8"/>
            </w:r>
          </w:p>
          <w:p w14:paraId="3CA5B37A"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p>
        </w:tc>
        <w:tc>
          <w:tcPr>
            <w:tcW w:w="1930" w:type="pct"/>
            <w:shd w:val="clear" w:color="auto" w:fill="auto"/>
          </w:tcPr>
          <w:p w14:paraId="3BE31DB2" w14:textId="77777777" w:rsidR="00996634" w:rsidRPr="008518EF" w:rsidRDefault="00996634" w:rsidP="0034259F">
            <w:pPr>
              <w:spacing w:before="20" w:after="20" w:line="240" w:lineRule="auto"/>
              <w:jc w:val="both"/>
              <w:rPr>
                <w:rFonts w:ascii="Trebuchet MS" w:eastAsia="Times New Roman" w:hAnsi="Trebuchet MS" w:cs="Times New Roman"/>
                <w:lang w:val="en-GB" w:eastAsia="en-GB"/>
              </w:rPr>
            </w:pPr>
            <w:r w:rsidRPr="008518EF">
              <w:rPr>
                <w:rFonts w:ascii="Trebuchet MS" w:eastAsia="Times New Roman" w:hAnsi="Trebuchet MS" w:cs="Times New Roman"/>
                <w:lang w:eastAsia="en-GB"/>
              </w:rPr>
              <w:t xml:space="preserve">Regiuni </w:t>
            </w:r>
            <w:proofErr w:type="spellStart"/>
            <w:r w:rsidRPr="008518EF">
              <w:rPr>
                <w:rFonts w:ascii="Trebuchet MS" w:eastAsia="Times New Roman" w:hAnsi="Trebuchet MS" w:cs="Times New Roman"/>
                <w:lang w:eastAsia="en-GB"/>
              </w:rPr>
              <w:t>ultraperiferice</w:t>
            </w:r>
            <w:proofErr w:type="spellEnd"/>
            <w:r w:rsidRPr="008518EF">
              <w:rPr>
                <w:rFonts w:ascii="Trebuchet MS" w:eastAsia="Times New Roman" w:hAnsi="Trebuchet MS" w:cs="Times New Roman"/>
                <w:lang w:eastAsia="en-GB"/>
              </w:rPr>
              <w:t xml:space="preserve"> și insulele mici din Marea Egee astfel</w:t>
            </w:r>
            <w:r w:rsidRPr="008518EF">
              <w:rPr>
                <w:rFonts w:ascii="Trebuchet MS" w:eastAsia="Times New Roman" w:hAnsi="Trebuchet MS" w:cs="Times New Roman"/>
                <w:bCs/>
                <w:iCs/>
                <w:lang w:eastAsia="en-GB"/>
              </w:rPr>
              <w:t xml:space="preserve"> cum sunt definite la articolul 1 alineatul (2) din Regulamentul (UE) nr. 229/2013</w:t>
            </w:r>
          </w:p>
        </w:tc>
        <w:tc>
          <w:tcPr>
            <w:tcW w:w="648" w:type="pct"/>
            <w:shd w:val="clear" w:color="auto" w:fill="auto"/>
          </w:tcPr>
          <w:p w14:paraId="12F70F5B" w14:textId="77777777" w:rsidR="00996634" w:rsidRPr="008518EF" w:rsidRDefault="00996634" w:rsidP="0034259F">
            <w:pPr>
              <w:spacing w:before="20" w:after="20" w:line="240" w:lineRule="auto"/>
              <w:jc w:val="both"/>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Art. 85(2)(a)</w:t>
            </w:r>
          </w:p>
        </w:tc>
        <w:tc>
          <w:tcPr>
            <w:tcW w:w="513" w:type="pct"/>
          </w:tcPr>
          <w:p w14:paraId="2B14D9CC"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p>
          <w:p w14:paraId="59F42260"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p>
        </w:tc>
        <w:tc>
          <w:tcPr>
            <w:tcW w:w="592" w:type="pct"/>
            <w:shd w:val="clear" w:color="auto" w:fill="auto"/>
          </w:tcPr>
          <w:p w14:paraId="05D7B0B8"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20%</w:t>
            </w:r>
          </w:p>
        </w:tc>
        <w:tc>
          <w:tcPr>
            <w:tcW w:w="732" w:type="pct"/>
            <w:shd w:val="clear" w:color="auto" w:fill="auto"/>
          </w:tcPr>
          <w:p w14:paraId="3EA32F47"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80%</w:t>
            </w:r>
          </w:p>
        </w:tc>
      </w:tr>
      <w:tr w:rsidR="008518EF" w:rsidRPr="008518EF" w14:paraId="6A370D33" w14:textId="77777777" w:rsidTr="00996634">
        <w:tc>
          <w:tcPr>
            <w:tcW w:w="586" w:type="pct"/>
            <w:tcBorders>
              <w:top w:val="single" w:sz="4" w:space="0" w:color="auto"/>
              <w:left w:val="single" w:sz="4" w:space="0" w:color="auto"/>
              <w:bottom w:val="single" w:sz="4" w:space="0" w:color="auto"/>
              <w:right w:val="single" w:sz="4" w:space="0" w:color="auto"/>
            </w:tcBorders>
          </w:tcPr>
          <w:p w14:paraId="2667DB89"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sym w:font="Wingdings" w:char="F0A8"/>
            </w:r>
          </w:p>
        </w:tc>
        <w:tc>
          <w:tcPr>
            <w:tcW w:w="1930" w:type="pct"/>
            <w:tcBorders>
              <w:top w:val="single" w:sz="4" w:space="0" w:color="auto"/>
              <w:left w:val="single" w:sz="4" w:space="0" w:color="auto"/>
              <w:bottom w:val="single" w:sz="4" w:space="0" w:color="auto"/>
              <w:right w:val="single" w:sz="4" w:space="0" w:color="auto"/>
            </w:tcBorders>
            <w:shd w:val="clear" w:color="auto" w:fill="auto"/>
          </w:tcPr>
          <w:p w14:paraId="795DE823" w14:textId="77777777" w:rsidR="00996634" w:rsidRPr="008518EF" w:rsidRDefault="00996634" w:rsidP="0034259F">
            <w:pPr>
              <w:spacing w:before="20" w:after="20" w:line="240" w:lineRule="auto"/>
              <w:jc w:val="both"/>
              <w:rPr>
                <w:rFonts w:ascii="Trebuchet MS" w:eastAsia="Times New Roman" w:hAnsi="Trebuchet MS" w:cs="Times New Roman"/>
                <w:lang w:val="en-GB" w:eastAsia="en-GB"/>
              </w:rPr>
            </w:pPr>
            <w:proofErr w:type="spellStart"/>
            <w:r w:rsidRPr="008518EF">
              <w:rPr>
                <w:rFonts w:ascii="Trebuchet MS" w:eastAsia="Times New Roman" w:hAnsi="Trebuchet MS" w:cs="Times New Roman"/>
                <w:lang w:eastAsia="en-GB"/>
              </w:rPr>
              <w:t>Regunile</w:t>
            </w:r>
            <w:proofErr w:type="spellEnd"/>
            <w:r w:rsidRPr="008518EF">
              <w:rPr>
                <w:rFonts w:ascii="Trebuchet MS" w:eastAsia="Times New Roman" w:hAnsi="Trebuchet MS" w:cs="Times New Roman"/>
                <w:lang w:eastAsia="en-GB"/>
              </w:rPr>
              <w:t xml:space="preserve"> de tranziție</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229F90F6" w14:textId="77777777" w:rsidR="00996634" w:rsidRPr="008518EF" w:rsidRDefault="00996634" w:rsidP="0034259F">
            <w:pPr>
              <w:spacing w:before="20" w:after="20" w:line="240" w:lineRule="auto"/>
              <w:jc w:val="both"/>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Art. 85(2)(ba)</w:t>
            </w:r>
          </w:p>
        </w:tc>
        <w:tc>
          <w:tcPr>
            <w:tcW w:w="513" w:type="pct"/>
            <w:tcBorders>
              <w:top w:val="single" w:sz="4" w:space="0" w:color="auto"/>
              <w:left w:val="single" w:sz="4" w:space="0" w:color="auto"/>
              <w:bottom w:val="single" w:sz="4" w:space="0" w:color="auto"/>
              <w:right w:val="single" w:sz="4" w:space="0" w:color="auto"/>
            </w:tcBorders>
          </w:tcPr>
          <w:p w14:paraId="5E88E5C9"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14:paraId="44E4479B"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20%</w:t>
            </w:r>
          </w:p>
        </w:tc>
        <w:tc>
          <w:tcPr>
            <w:tcW w:w="732" w:type="pct"/>
            <w:tcBorders>
              <w:top w:val="single" w:sz="4" w:space="0" w:color="auto"/>
              <w:left w:val="single" w:sz="4" w:space="0" w:color="auto"/>
              <w:bottom w:val="single" w:sz="4" w:space="0" w:color="auto"/>
              <w:right w:val="single" w:sz="4" w:space="0" w:color="auto"/>
            </w:tcBorders>
            <w:shd w:val="clear" w:color="auto" w:fill="auto"/>
          </w:tcPr>
          <w:p w14:paraId="049BDB41"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60%</w:t>
            </w:r>
          </w:p>
        </w:tc>
      </w:tr>
      <w:tr w:rsidR="008518EF" w:rsidRPr="008518EF" w14:paraId="13B17DD7" w14:textId="77777777" w:rsidTr="00996634">
        <w:tc>
          <w:tcPr>
            <w:tcW w:w="586" w:type="pct"/>
            <w:tcBorders>
              <w:top w:val="single" w:sz="4" w:space="0" w:color="auto"/>
              <w:left w:val="single" w:sz="4" w:space="0" w:color="auto"/>
              <w:bottom w:val="single" w:sz="12" w:space="0" w:color="auto"/>
              <w:right w:val="single" w:sz="4" w:space="0" w:color="auto"/>
            </w:tcBorders>
          </w:tcPr>
          <w:p w14:paraId="5D024D65"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x</w:t>
            </w:r>
          </w:p>
        </w:tc>
        <w:tc>
          <w:tcPr>
            <w:tcW w:w="1930" w:type="pct"/>
            <w:tcBorders>
              <w:top w:val="single" w:sz="4" w:space="0" w:color="auto"/>
              <w:left w:val="single" w:sz="4" w:space="0" w:color="auto"/>
              <w:bottom w:val="single" w:sz="12" w:space="0" w:color="auto"/>
              <w:right w:val="single" w:sz="4" w:space="0" w:color="auto"/>
            </w:tcBorders>
            <w:shd w:val="clear" w:color="auto" w:fill="auto"/>
          </w:tcPr>
          <w:p w14:paraId="3C5FFCCD" w14:textId="77777777" w:rsidR="00996634" w:rsidRPr="008518EF" w:rsidRDefault="00996634" w:rsidP="0034259F">
            <w:pPr>
              <w:spacing w:before="20" w:after="20" w:line="240" w:lineRule="auto"/>
              <w:jc w:val="both"/>
              <w:rPr>
                <w:rFonts w:ascii="Trebuchet MS" w:eastAsia="Times New Roman" w:hAnsi="Trebuchet MS" w:cs="Times New Roman"/>
                <w:b/>
                <w:noProof/>
                <w:lang w:eastAsia="en-GB"/>
              </w:rPr>
            </w:pPr>
            <w:r w:rsidRPr="008518EF">
              <w:rPr>
                <w:rFonts w:ascii="Trebuchet MS" w:eastAsia="Times New Roman" w:hAnsi="Trebuchet MS" w:cs="Times New Roman"/>
                <w:b/>
                <w:noProof/>
                <w:lang w:eastAsia="en-GB"/>
              </w:rPr>
              <w:t>Alte regiuni</w:t>
            </w:r>
          </w:p>
        </w:tc>
        <w:tc>
          <w:tcPr>
            <w:tcW w:w="648" w:type="pct"/>
            <w:tcBorders>
              <w:top w:val="single" w:sz="4" w:space="0" w:color="auto"/>
              <w:left w:val="single" w:sz="4" w:space="0" w:color="auto"/>
              <w:bottom w:val="single" w:sz="12" w:space="0" w:color="auto"/>
              <w:right w:val="single" w:sz="4" w:space="0" w:color="auto"/>
            </w:tcBorders>
            <w:shd w:val="clear" w:color="auto" w:fill="auto"/>
          </w:tcPr>
          <w:p w14:paraId="49720789" w14:textId="77777777" w:rsidR="00996634" w:rsidRPr="008518EF" w:rsidRDefault="00996634" w:rsidP="0034259F">
            <w:pPr>
              <w:spacing w:before="20" w:after="20" w:line="240" w:lineRule="auto"/>
              <w:jc w:val="both"/>
              <w:rPr>
                <w:rFonts w:ascii="Trebuchet MS" w:eastAsia="Times New Roman" w:hAnsi="Trebuchet MS" w:cs="Times New Roman"/>
                <w:b/>
                <w:noProof/>
                <w:lang w:eastAsia="en-GB"/>
              </w:rPr>
            </w:pPr>
            <w:r w:rsidRPr="008518EF">
              <w:rPr>
                <w:rFonts w:ascii="Trebuchet MS" w:eastAsia="Times New Roman" w:hAnsi="Trebuchet MS" w:cs="Times New Roman"/>
                <w:b/>
                <w:noProof/>
                <w:lang w:eastAsia="en-GB"/>
              </w:rPr>
              <w:t>Art. 85(2)(d)</w:t>
            </w:r>
          </w:p>
        </w:tc>
        <w:tc>
          <w:tcPr>
            <w:tcW w:w="513" w:type="pct"/>
            <w:tcBorders>
              <w:top w:val="single" w:sz="4" w:space="0" w:color="auto"/>
              <w:left w:val="single" w:sz="4" w:space="0" w:color="auto"/>
              <w:bottom w:val="single" w:sz="12" w:space="0" w:color="auto"/>
              <w:right w:val="single" w:sz="4" w:space="0" w:color="auto"/>
            </w:tcBorders>
          </w:tcPr>
          <w:p w14:paraId="3697DC0D" w14:textId="3D703088" w:rsidR="00996634" w:rsidRPr="008518EF" w:rsidRDefault="00307F49" w:rsidP="0034259F">
            <w:pPr>
              <w:spacing w:before="20" w:after="20" w:line="240" w:lineRule="auto"/>
              <w:jc w:val="center"/>
              <w:rPr>
                <w:rFonts w:ascii="Trebuchet MS" w:eastAsia="Times New Roman" w:hAnsi="Trebuchet MS" w:cs="Times New Roman"/>
                <w:b/>
                <w:noProof/>
                <w:lang w:eastAsia="en-GB"/>
              </w:rPr>
            </w:pPr>
            <w:r w:rsidRPr="008518EF">
              <w:rPr>
                <w:rFonts w:ascii="Trebuchet MS" w:eastAsia="Times New Roman" w:hAnsi="Trebuchet MS" w:cs="Times New Roman"/>
                <w:b/>
                <w:lang w:eastAsia="en-GB"/>
              </w:rPr>
              <w:t>43%</w:t>
            </w:r>
          </w:p>
        </w:tc>
        <w:tc>
          <w:tcPr>
            <w:tcW w:w="592" w:type="pct"/>
            <w:tcBorders>
              <w:top w:val="single" w:sz="4" w:space="0" w:color="auto"/>
              <w:left w:val="single" w:sz="4" w:space="0" w:color="auto"/>
              <w:bottom w:val="single" w:sz="12" w:space="0" w:color="auto"/>
              <w:right w:val="single" w:sz="4" w:space="0" w:color="auto"/>
            </w:tcBorders>
            <w:shd w:val="clear" w:color="auto" w:fill="auto"/>
          </w:tcPr>
          <w:p w14:paraId="7AE1AAEC" w14:textId="77777777" w:rsidR="00996634" w:rsidRPr="008518EF" w:rsidRDefault="00996634" w:rsidP="0034259F">
            <w:pPr>
              <w:spacing w:before="20" w:after="20" w:line="240" w:lineRule="auto"/>
              <w:jc w:val="center"/>
              <w:rPr>
                <w:rFonts w:ascii="Trebuchet MS" w:eastAsia="Times New Roman" w:hAnsi="Trebuchet MS" w:cs="Times New Roman"/>
                <w:b/>
                <w:noProof/>
                <w:lang w:eastAsia="en-GB"/>
              </w:rPr>
            </w:pPr>
            <w:r w:rsidRPr="008518EF">
              <w:rPr>
                <w:rFonts w:ascii="Trebuchet MS" w:eastAsia="Times New Roman" w:hAnsi="Trebuchet MS" w:cs="Times New Roman"/>
                <w:b/>
                <w:noProof/>
                <w:lang w:eastAsia="en-GB"/>
              </w:rPr>
              <w:t>20%</w:t>
            </w:r>
          </w:p>
        </w:tc>
        <w:tc>
          <w:tcPr>
            <w:tcW w:w="732" w:type="pct"/>
            <w:tcBorders>
              <w:top w:val="single" w:sz="4" w:space="0" w:color="auto"/>
              <w:left w:val="single" w:sz="4" w:space="0" w:color="auto"/>
              <w:bottom w:val="single" w:sz="12" w:space="0" w:color="auto"/>
              <w:right w:val="single" w:sz="4" w:space="0" w:color="auto"/>
            </w:tcBorders>
            <w:shd w:val="clear" w:color="auto" w:fill="auto"/>
          </w:tcPr>
          <w:p w14:paraId="3E671586" w14:textId="77777777" w:rsidR="00996634" w:rsidRPr="008518EF" w:rsidRDefault="00996634" w:rsidP="0034259F">
            <w:pPr>
              <w:spacing w:before="20" w:after="20" w:line="240" w:lineRule="auto"/>
              <w:jc w:val="center"/>
              <w:rPr>
                <w:rFonts w:ascii="Trebuchet MS" w:eastAsia="Times New Roman" w:hAnsi="Trebuchet MS" w:cs="Times New Roman"/>
                <w:b/>
                <w:noProof/>
                <w:lang w:eastAsia="en-GB"/>
              </w:rPr>
            </w:pPr>
            <w:r w:rsidRPr="008518EF">
              <w:rPr>
                <w:rFonts w:ascii="Trebuchet MS" w:eastAsia="Times New Roman" w:hAnsi="Trebuchet MS" w:cs="Times New Roman"/>
                <w:b/>
                <w:noProof/>
                <w:lang w:eastAsia="en-GB"/>
              </w:rPr>
              <w:t>43%</w:t>
            </w:r>
          </w:p>
        </w:tc>
      </w:tr>
      <w:tr w:rsidR="008518EF" w:rsidRPr="008518EF" w14:paraId="0E1DFE5C" w14:textId="77777777" w:rsidTr="00996634">
        <w:tc>
          <w:tcPr>
            <w:tcW w:w="586" w:type="pct"/>
            <w:tcBorders>
              <w:top w:val="single" w:sz="12" w:space="0" w:color="auto"/>
              <w:left w:val="single" w:sz="4" w:space="0" w:color="auto"/>
              <w:bottom w:val="single" w:sz="4" w:space="0" w:color="auto"/>
              <w:right w:val="single" w:sz="4" w:space="0" w:color="auto"/>
            </w:tcBorders>
          </w:tcPr>
          <w:p w14:paraId="1B355183"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sym w:font="Wingdings" w:char="F0A8"/>
            </w:r>
          </w:p>
        </w:tc>
        <w:tc>
          <w:tcPr>
            <w:tcW w:w="1930" w:type="pct"/>
            <w:tcBorders>
              <w:top w:val="single" w:sz="12" w:space="0" w:color="auto"/>
              <w:left w:val="single" w:sz="4" w:space="0" w:color="auto"/>
              <w:bottom w:val="single" w:sz="4" w:space="0" w:color="auto"/>
              <w:right w:val="single" w:sz="4" w:space="0" w:color="auto"/>
            </w:tcBorders>
            <w:shd w:val="clear" w:color="auto" w:fill="auto"/>
          </w:tcPr>
          <w:p w14:paraId="6784CF1A" w14:textId="77777777" w:rsidR="00996634" w:rsidRPr="008518EF" w:rsidRDefault="00996634" w:rsidP="0034259F">
            <w:pPr>
              <w:spacing w:before="20" w:after="20" w:line="240" w:lineRule="auto"/>
              <w:jc w:val="both"/>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 xml:space="preserve">Plăți pentru constrângeri naturale sau alte constrângeri specifice anumitor zone definite </w:t>
            </w:r>
            <w:r w:rsidRPr="008518EF">
              <w:rPr>
                <w:rFonts w:ascii="Trebuchet MS" w:eastAsia="Times New Roman" w:hAnsi="Trebuchet MS" w:cs="Times New Roman"/>
                <w:lang w:eastAsia="en-GB"/>
              </w:rPr>
              <w:t xml:space="preserve"> în articolul 71</w:t>
            </w:r>
          </w:p>
        </w:tc>
        <w:tc>
          <w:tcPr>
            <w:tcW w:w="648" w:type="pct"/>
            <w:tcBorders>
              <w:top w:val="single" w:sz="12" w:space="0" w:color="auto"/>
              <w:left w:val="single" w:sz="4" w:space="0" w:color="auto"/>
              <w:bottom w:val="single" w:sz="4" w:space="0" w:color="auto"/>
              <w:right w:val="single" w:sz="4" w:space="0" w:color="auto"/>
            </w:tcBorders>
            <w:shd w:val="clear" w:color="auto" w:fill="auto"/>
          </w:tcPr>
          <w:p w14:paraId="6D0A0158" w14:textId="77777777" w:rsidR="00996634" w:rsidRPr="008518EF" w:rsidRDefault="00996634" w:rsidP="0034259F">
            <w:pPr>
              <w:spacing w:before="20" w:after="20" w:line="240" w:lineRule="auto"/>
              <w:jc w:val="both"/>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Art. 85(3)(aa)</w:t>
            </w:r>
          </w:p>
        </w:tc>
        <w:tc>
          <w:tcPr>
            <w:tcW w:w="513" w:type="pct"/>
            <w:tcBorders>
              <w:top w:val="single" w:sz="12" w:space="0" w:color="auto"/>
              <w:left w:val="single" w:sz="4" w:space="0" w:color="auto"/>
              <w:bottom w:val="single" w:sz="4" w:space="0" w:color="auto"/>
              <w:right w:val="single" w:sz="4" w:space="0" w:color="auto"/>
            </w:tcBorders>
          </w:tcPr>
          <w:p w14:paraId="33E27233"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p>
        </w:tc>
        <w:tc>
          <w:tcPr>
            <w:tcW w:w="592" w:type="pct"/>
            <w:tcBorders>
              <w:top w:val="single" w:sz="12" w:space="0" w:color="auto"/>
              <w:left w:val="single" w:sz="4" w:space="0" w:color="auto"/>
              <w:bottom w:val="single" w:sz="4" w:space="0" w:color="auto"/>
              <w:right w:val="single" w:sz="4" w:space="0" w:color="auto"/>
            </w:tcBorders>
            <w:shd w:val="clear" w:color="auto" w:fill="auto"/>
          </w:tcPr>
          <w:p w14:paraId="1143D14B"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20%</w:t>
            </w:r>
          </w:p>
        </w:tc>
        <w:tc>
          <w:tcPr>
            <w:tcW w:w="732" w:type="pct"/>
            <w:tcBorders>
              <w:top w:val="single" w:sz="12" w:space="0" w:color="auto"/>
              <w:left w:val="single" w:sz="4" w:space="0" w:color="auto"/>
              <w:bottom w:val="single" w:sz="4" w:space="0" w:color="auto"/>
              <w:right w:val="single" w:sz="4" w:space="0" w:color="auto"/>
            </w:tcBorders>
            <w:shd w:val="clear" w:color="auto" w:fill="auto"/>
          </w:tcPr>
          <w:p w14:paraId="71C0D7A6"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65%</w:t>
            </w:r>
          </w:p>
        </w:tc>
      </w:tr>
      <w:tr w:rsidR="008518EF" w:rsidRPr="008518EF" w14:paraId="756B584D" w14:textId="77777777" w:rsidTr="00996634">
        <w:tc>
          <w:tcPr>
            <w:tcW w:w="586" w:type="pct"/>
            <w:tcBorders>
              <w:top w:val="single" w:sz="4" w:space="0" w:color="auto"/>
              <w:left w:val="single" w:sz="4" w:space="0" w:color="auto"/>
              <w:bottom w:val="single" w:sz="4" w:space="0" w:color="auto"/>
              <w:right w:val="single" w:sz="4" w:space="0" w:color="auto"/>
            </w:tcBorders>
          </w:tcPr>
          <w:p w14:paraId="2FB3B70F"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sym w:font="Wingdings" w:char="F0A8"/>
            </w:r>
          </w:p>
        </w:tc>
        <w:tc>
          <w:tcPr>
            <w:tcW w:w="1930" w:type="pct"/>
            <w:tcBorders>
              <w:top w:val="single" w:sz="4" w:space="0" w:color="auto"/>
              <w:left w:val="single" w:sz="4" w:space="0" w:color="auto"/>
              <w:bottom w:val="single" w:sz="4" w:space="0" w:color="auto"/>
              <w:right w:val="single" w:sz="4" w:space="0" w:color="auto"/>
            </w:tcBorders>
            <w:shd w:val="clear" w:color="auto" w:fill="auto"/>
          </w:tcPr>
          <w:p w14:paraId="1C8297AA" w14:textId="77777777" w:rsidR="00996634" w:rsidRPr="008518EF" w:rsidRDefault="00996634" w:rsidP="0034259F">
            <w:pPr>
              <w:spacing w:before="20" w:after="20" w:line="240" w:lineRule="auto"/>
              <w:jc w:val="both"/>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Angajamente în materie de mediu și climă și alte angajamente în materie de gestionare conform articolului 70 al Reg.,  plăți pentru dezavantaje specifice anumitor zone, generate de anumite cerințe obligatorii conf. Art 72, sprijin pentru investiții non-productive la care se face referire în art. 73, sprijin pentru PEI conf art. 77 a acestui Reg., inclusiv pentru LEADER, dezvoltarea locală plasată sub responsabilitatea comunității, conf art. 25 din CPR</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590106BC" w14:textId="77777777" w:rsidR="00996634" w:rsidRPr="008518EF" w:rsidRDefault="00996634" w:rsidP="0034259F">
            <w:pPr>
              <w:spacing w:before="20" w:after="20" w:line="240" w:lineRule="auto"/>
              <w:jc w:val="both"/>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Art. 85(3)(a)</w:t>
            </w:r>
          </w:p>
        </w:tc>
        <w:tc>
          <w:tcPr>
            <w:tcW w:w="513" w:type="pct"/>
            <w:tcBorders>
              <w:top w:val="single" w:sz="4" w:space="0" w:color="auto"/>
              <w:left w:val="single" w:sz="4" w:space="0" w:color="auto"/>
              <w:bottom w:val="single" w:sz="4" w:space="0" w:color="auto"/>
              <w:right w:val="single" w:sz="4" w:space="0" w:color="auto"/>
            </w:tcBorders>
          </w:tcPr>
          <w:p w14:paraId="176C3A0F"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14:paraId="2DFC0A2C"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20%</w:t>
            </w:r>
          </w:p>
        </w:tc>
        <w:tc>
          <w:tcPr>
            <w:tcW w:w="732" w:type="pct"/>
            <w:tcBorders>
              <w:top w:val="single" w:sz="4" w:space="0" w:color="auto"/>
              <w:left w:val="single" w:sz="4" w:space="0" w:color="auto"/>
              <w:bottom w:val="single" w:sz="4" w:space="0" w:color="auto"/>
              <w:right w:val="single" w:sz="4" w:space="0" w:color="auto"/>
            </w:tcBorders>
            <w:shd w:val="clear" w:color="auto" w:fill="auto"/>
          </w:tcPr>
          <w:p w14:paraId="391F00B8"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noProof/>
                <w:lang w:eastAsia="en-GB"/>
              </w:rPr>
              <w:t>80%</w:t>
            </w:r>
          </w:p>
        </w:tc>
      </w:tr>
      <w:tr w:rsidR="008518EF" w:rsidRPr="008518EF" w14:paraId="50EEE37D" w14:textId="77777777" w:rsidTr="00996634">
        <w:tc>
          <w:tcPr>
            <w:tcW w:w="586" w:type="pct"/>
          </w:tcPr>
          <w:p w14:paraId="32276A6D"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lang w:eastAsia="en-GB"/>
              </w:rPr>
              <w:sym w:font="Wingdings" w:char="F0A8"/>
            </w:r>
          </w:p>
        </w:tc>
        <w:tc>
          <w:tcPr>
            <w:tcW w:w="1930" w:type="pct"/>
            <w:shd w:val="clear" w:color="auto" w:fill="auto"/>
          </w:tcPr>
          <w:p w14:paraId="2D2A932B" w14:textId="77777777" w:rsidR="00996634" w:rsidRPr="008518EF" w:rsidRDefault="00996634" w:rsidP="0034259F">
            <w:pPr>
              <w:spacing w:before="20" w:after="20" w:line="240" w:lineRule="auto"/>
              <w:jc w:val="both"/>
              <w:rPr>
                <w:rFonts w:ascii="Trebuchet MS" w:eastAsia="Times New Roman" w:hAnsi="Trebuchet MS" w:cs="Times New Roman"/>
                <w:noProof/>
                <w:lang w:eastAsia="en-GB"/>
              </w:rPr>
            </w:pPr>
            <w:r w:rsidRPr="008518EF">
              <w:rPr>
                <w:rFonts w:ascii="Trebuchet MS" w:eastAsia="Times New Roman" w:hAnsi="Trebuchet MS" w:cs="Times New Roman"/>
                <w:lang w:eastAsia="en-GB"/>
              </w:rPr>
              <w:t xml:space="preserve">Operațiuni ce primesc finanțare din fonduri transferate către FEADR </w:t>
            </w:r>
          </w:p>
        </w:tc>
        <w:tc>
          <w:tcPr>
            <w:tcW w:w="648" w:type="pct"/>
            <w:shd w:val="clear" w:color="auto" w:fill="auto"/>
          </w:tcPr>
          <w:p w14:paraId="555C9B9B" w14:textId="77777777" w:rsidR="00996634" w:rsidRPr="008518EF" w:rsidRDefault="00996634" w:rsidP="0034259F">
            <w:pPr>
              <w:spacing w:before="20" w:after="20" w:line="240" w:lineRule="auto"/>
              <w:jc w:val="both"/>
              <w:rPr>
                <w:rFonts w:ascii="Trebuchet MS" w:eastAsia="Times New Roman" w:hAnsi="Trebuchet MS" w:cs="Times New Roman"/>
                <w:noProof/>
                <w:lang w:eastAsia="en-GB"/>
              </w:rPr>
            </w:pPr>
            <w:r w:rsidRPr="008518EF">
              <w:rPr>
                <w:rFonts w:ascii="Trebuchet MS" w:eastAsia="Times New Roman" w:hAnsi="Trebuchet MS" w:cs="Times New Roman"/>
                <w:lang w:eastAsia="en-GB"/>
              </w:rPr>
              <w:t>Art. 85(3)(b)</w:t>
            </w:r>
          </w:p>
        </w:tc>
        <w:tc>
          <w:tcPr>
            <w:tcW w:w="513" w:type="pct"/>
          </w:tcPr>
          <w:p w14:paraId="5CCA71FB"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p>
        </w:tc>
        <w:tc>
          <w:tcPr>
            <w:tcW w:w="592" w:type="pct"/>
            <w:shd w:val="clear" w:color="auto" w:fill="auto"/>
          </w:tcPr>
          <w:p w14:paraId="5D83A0DE"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lang w:eastAsia="en-GB"/>
              </w:rPr>
              <w:t>20%</w:t>
            </w:r>
          </w:p>
        </w:tc>
        <w:tc>
          <w:tcPr>
            <w:tcW w:w="732" w:type="pct"/>
            <w:shd w:val="clear" w:color="auto" w:fill="auto"/>
          </w:tcPr>
          <w:p w14:paraId="1DBF5A10" w14:textId="77777777" w:rsidR="00996634" w:rsidRPr="008518EF" w:rsidRDefault="00996634" w:rsidP="0034259F">
            <w:pPr>
              <w:spacing w:before="20" w:after="20" w:line="240" w:lineRule="auto"/>
              <w:jc w:val="center"/>
              <w:rPr>
                <w:rFonts w:ascii="Trebuchet MS" w:eastAsia="Times New Roman" w:hAnsi="Trebuchet MS" w:cs="Times New Roman"/>
                <w:noProof/>
                <w:lang w:eastAsia="en-GB"/>
              </w:rPr>
            </w:pPr>
            <w:r w:rsidRPr="008518EF">
              <w:rPr>
                <w:rFonts w:ascii="Trebuchet MS" w:eastAsia="Times New Roman" w:hAnsi="Trebuchet MS" w:cs="Times New Roman"/>
                <w:lang w:eastAsia="en-GB"/>
              </w:rPr>
              <w:t>100%</w:t>
            </w:r>
          </w:p>
        </w:tc>
      </w:tr>
    </w:tbl>
    <w:p w14:paraId="770DCB29" w14:textId="77777777" w:rsidR="00996634" w:rsidRPr="008518EF" w:rsidRDefault="00996634" w:rsidP="00996634">
      <w:pPr>
        <w:pStyle w:val="ListParagraph"/>
        <w:keepNext/>
        <w:numPr>
          <w:ilvl w:val="2"/>
          <w:numId w:val="9"/>
        </w:numPr>
        <w:spacing w:before="120" w:after="120" w:line="240" w:lineRule="auto"/>
        <w:jc w:val="both"/>
        <w:outlineLvl w:val="2"/>
        <w:rPr>
          <w:rFonts w:ascii="Trebuchet MS" w:eastAsia="Times New Roman" w:hAnsi="Trebuchet MS" w:cs="Times New Roman"/>
          <w:b/>
          <w:lang w:val="ro-RO" w:eastAsia="en-GB"/>
        </w:rPr>
      </w:pPr>
      <w:r w:rsidRPr="008518EF">
        <w:rPr>
          <w:rFonts w:ascii="Trebuchet MS" w:eastAsia="Times New Roman" w:hAnsi="Trebuchet MS" w:cs="Times New Roman"/>
          <w:b/>
          <w:lang w:val="ro-RO" w:eastAsia="en-GB"/>
        </w:rPr>
        <w:lastRenderedPageBreak/>
        <w:t>Aria teritorială de aplicabilitate</w:t>
      </w:r>
    </w:p>
    <w:p w14:paraId="5794D9A9" w14:textId="259FBA0F" w:rsidR="00996634" w:rsidRPr="008518EF" w:rsidRDefault="00996634" w:rsidP="00A115E9">
      <w:pPr>
        <w:pBdr>
          <w:top w:val="single" w:sz="4" w:space="0" w:color="auto"/>
          <w:left w:val="single" w:sz="4" w:space="4" w:color="auto"/>
          <w:bottom w:val="single" w:sz="4" w:space="1" w:color="auto"/>
          <w:right w:val="single" w:sz="4" w:space="27" w:color="auto"/>
        </w:pBdr>
        <w:tabs>
          <w:tab w:val="left" w:pos="993"/>
          <w:tab w:val="left" w:pos="1843"/>
        </w:tabs>
        <w:spacing w:after="240" w:line="240" w:lineRule="auto"/>
        <w:jc w:val="both"/>
        <w:rPr>
          <w:rFonts w:ascii="Trebuchet MS" w:eastAsia="Times New Roman" w:hAnsi="Trebuchet MS" w:cs="Times New Roman"/>
        </w:rPr>
      </w:pPr>
      <w:r w:rsidRPr="008518EF">
        <w:rPr>
          <w:rFonts w:ascii="Arial" w:eastAsia="Times New Roman" w:hAnsi="Arial" w:cs="Arial"/>
        </w:rPr>
        <w:t>x</w:t>
      </w:r>
      <w:r w:rsidRPr="008518EF">
        <w:rPr>
          <w:rFonts w:ascii="Trebuchet MS" w:eastAsia="Times New Roman" w:hAnsi="Trebuchet MS" w:cs="Times New Roman"/>
          <w:b/>
        </w:rPr>
        <w:t xml:space="preserve"> </w:t>
      </w:r>
      <w:proofErr w:type="spellStart"/>
      <w:r w:rsidRPr="008518EF">
        <w:rPr>
          <w:rFonts w:ascii="Trebuchet MS" w:eastAsia="Times New Roman" w:hAnsi="Trebuchet MS" w:cs="Times New Roman"/>
          <w:b/>
        </w:rPr>
        <w:t>Naţional</w:t>
      </w:r>
      <w:proofErr w:type="spellEnd"/>
      <w:r w:rsidRPr="008518EF">
        <w:rPr>
          <w:rFonts w:ascii="Trebuchet MS" w:eastAsia="Times New Roman" w:hAnsi="Trebuchet MS" w:cs="Times New Roman"/>
        </w:rPr>
        <w:t xml:space="preserve"> </w:t>
      </w:r>
      <w:r w:rsidRPr="008518EF">
        <w:rPr>
          <w:rFonts w:ascii="Trebuchet MS" w:eastAsia="Times New Roman" w:hAnsi="Trebuchet MS" w:cs="Times New Roman"/>
        </w:rPr>
        <w:tab/>
      </w:r>
      <w:r w:rsidRPr="008518EF">
        <w:rPr>
          <w:rFonts w:ascii="Arial" w:eastAsia="Times New Roman" w:hAnsi="Arial" w:cs="Arial"/>
        </w:rPr>
        <w:t>○</w:t>
      </w:r>
      <w:r w:rsidRPr="008518EF">
        <w:rPr>
          <w:rFonts w:ascii="Trebuchet MS" w:eastAsia="Times New Roman" w:hAnsi="Trebuchet MS" w:cs="Times New Roman"/>
        </w:rPr>
        <w:t xml:space="preserve"> Regional</w:t>
      </w:r>
      <w:r w:rsidRPr="008518EF">
        <w:rPr>
          <w:rFonts w:ascii="Trebuchet MS" w:eastAsia="Times New Roman" w:hAnsi="Trebuchet MS" w:cs="Times New Roman"/>
        </w:rPr>
        <w:tab/>
      </w:r>
      <w:r w:rsidRPr="008518EF">
        <w:rPr>
          <w:rFonts w:ascii="Arial" w:eastAsia="Times New Roman" w:hAnsi="Arial" w:cs="Arial"/>
        </w:rPr>
        <w:t>○</w:t>
      </w:r>
      <w:r w:rsidRPr="008518EF">
        <w:rPr>
          <w:rFonts w:ascii="Trebuchet MS" w:eastAsia="Times New Roman" w:hAnsi="Trebuchet MS" w:cs="Times New Roman"/>
        </w:rPr>
        <w:t xml:space="preserve"> National cu elemente regionale</w:t>
      </w:r>
    </w:p>
    <w:p w14:paraId="29680888" w14:textId="77777777" w:rsidR="00996634" w:rsidRPr="008518EF" w:rsidRDefault="00996634" w:rsidP="00996634">
      <w:pPr>
        <w:jc w:val="both"/>
        <w:rPr>
          <w:rFonts w:ascii="Trebuchet MS" w:eastAsia="Times New Roman" w:hAnsi="Trebuchet MS" w:cs="Times New Roman"/>
          <w:b/>
          <w:lang w:eastAsia="en-GB"/>
        </w:rPr>
      </w:pPr>
      <w:r w:rsidRPr="008518EF">
        <w:rPr>
          <w:rFonts w:ascii="Trebuchet MS" w:eastAsia="Times New Roman" w:hAnsi="Trebuchet MS" w:cs="Times New Roman"/>
          <w:b/>
          <w:lang w:eastAsia="en-GB"/>
        </w:rPr>
        <w:t>Scopul selectării regiunii la nivel NUTS</w:t>
      </w:r>
    </w:p>
    <w:tbl>
      <w:tblPr>
        <w:tblStyle w:val="TableGrid"/>
        <w:tblW w:w="10201" w:type="dxa"/>
        <w:tblLook w:val="04A0" w:firstRow="1" w:lastRow="0" w:firstColumn="1" w:lastColumn="0" w:noHBand="0" w:noVBand="1"/>
      </w:tblPr>
      <w:tblGrid>
        <w:gridCol w:w="10201"/>
      </w:tblGrid>
      <w:tr w:rsidR="00996634" w:rsidRPr="008518EF" w14:paraId="1F667577" w14:textId="77777777" w:rsidTr="004B7557">
        <w:tc>
          <w:tcPr>
            <w:tcW w:w="10201" w:type="dxa"/>
          </w:tcPr>
          <w:p w14:paraId="28AA114D" w14:textId="11FB9D0F" w:rsidR="00996634" w:rsidRPr="008518EF" w:rsidRDefault="00996634" w:rsidP="0026782B">
            <w:pPr>
              <w:pBdr>
                <w:top w:val="single" w:sz="4" w:space="1" w:color="auto"/>
                <w:left w:val="single" w:sz="4" w:space="4" w:color="auto"/>
                <w:bottom w:val="single" w:sz="4" w:space="1" w:color="auto"/>
                <w:right w:val="single" w:sz="4" w:space="4" w:color="auto"/>
              </w:pBdr>
              <w:jc w:val="both"/>
              <w:rPr>
                <w:rFonts w:ascii="Trebuchet MS" w:eastAsia="Times New Roman" w:hAnsi="Trebuchet MS" w:cs="Times New Roman"/>
                <w:b/>
                <w:lang w:eastAsia="en-GB"/>
              </w:rPr>
            </w:pPr>
            <w:r w:rsidRPr="008518EF">
              <w:rPr>
                <w:rFonts w:ascii="Arial" w:eastAsia="Times New Roman" w:hAnsi="Arial" w:cs="Arial"/>
              </w:rPr>
              <w:t>x</w:t>
            </w:r>
            <w:r w:rsidRPr="008518EF">
              <w:rPr>
                <w:rFonts w:ascii="Trebuchet MS" w:eastAsia="Times New Roman" w:hAnsi="Trebuchet MS" w:cs="Times New Roman"/>
                <w:b/>
                <w:lang w:eastAsia="en-GB"/>
              </w:rPr>
              <w:t xml:space="preserve"> NUTS  1 - național</w:t>
            </w:r>
          </w:p>
        </w:tc>
      </w:tr>
    </w:tbl>
    <w:p w14:paraId="38B51C70" w14:textId="77777777" w:rsidR="00996634" w:rsidRPr="008518EF" w:rsidRDefault="00996634" w:rsidP="00996634">
      <w:pPr>
        <w:autoSpaceDE w:val="0"/>
        <w:autoSpaceDN w:val="0"/>
        <w:adjustRightInd w:val="0"/>
        <w:spacing w:after="0" w:line="240" w:lineRule="auto"/>
        <w:jc w:val="both"/>
        <w:rPr>
          <w:rFonts w:ascii="Times New Roman" w:hAnsi="Times New Roman" w:cs="Times New Roman"/>
        </w:rPr>
      </w:pPr>
    </w:p>
    <w:p w14:paraId="1710D619" w14:textId="0F7BFA61" w:rsidR="00996634" w:rsidRPr="008518EF" w:rsidRDefault="00996634" w:rsidP="00996634">
      <w:pPr>
        <w:spacing w:after="120" w:line="240" w:lineRule="auto"/>
        <w:jc w:val="both"/>
        <w:rPr>
          <w:rFonts w:ascii="Trebuchet MS" w:eastAsia="Times New Roman" w:hAnsi="Trebuchet MS" w:cs="Times New Roman"/>
          <w:b/>
          <w:lang w:eastAsia="en-GB"/>
        </w:rPr>
      </w:pPr>
      <w:r w:rsidRPr="008518EF">
        <w:rPr>
          <w:rFonts w:ascii="Trebuchet MS" w:eastAsia="Times New Roman" w:hAnsi="Trebuchet MS" w:cs="Times New Roman"/>
          <w:b/>
          <w:lang w:eastAsia="en-GB"/>
        </w:rPr>
        <w:t>Descrierea domeniul</w:t>
      </w:r>
      <w:r w:rsidR="00E910AA" w:rsidRPr="008518EF">
        <w:rPr>
          <w:rFonts w:ascii="Trebuchet MS" w:eastAsia="Times New Roman" w:hAnsi="Trebuchet MS" w:cs="Times New Roman"/>
          <w:b/>
          <w:lang w:eastAsia="en-GB"/>
        </w:rPr>
        <w:t>ui</w:t>
      </w:r>
      <w:r w:rsidRPr="008518EF">
        <w:rPr>
          <w:rFonts w:ascii="Trebuchet MS" w:eastAsia="Times New Roman" w:hAnsi="Trebuchet MS" w:cs="Times New Roman"/>
          <w:b/>
          <w:lang w:eastAsia="en-GB"/>
        </w:rPr>
        <w:t xml:space="preserve"> de aplicare teritorială</w:t>
      </w:r>
    </w:p>
    <w:p w14:paraId="39955EC2" w14:textId="1D699157" w:rsidR="00996634" w:rsidRPr="008518EF" w:rsidRDefault="00996634" w:rsidP="00A115E9">
      <w:pPr>
        <w:pBdr>
          <w:top w:val="single" w:sz="4" w:space="1" w:color="auto"/>
          <w:left w:val="single" w:sz="4" w:space="4" w:color="auto"/>
          <w:bottom w:val="single" w:sz="4" w:space="1" w:color="auto"/>
          <w:right w:val="single" w:sz="4" w:space="31" w:color="auto"/>
        </w:pBdr>
        <w:spacing w:after="120" w:line="240" w:lineRule="auto"/>
        <w:jc w:val="both"/>
        <w:rPr>
          <w:rFonts w:ascii="Trebuchet MS" w:eastAsia="Times New Roman" w:hAnsi="Trebuchet MS" w:cs="Times New Roman"/>
          <w:b/>
          <w:lang w:eastAsia="en-GB"/>
        </w:rPr>
      </w:pPr>
      <w:r w:rsidRPr="008518EF">
        <w:rPr>
          <w:rFonts w:ascii="Trebuchet MS" w:eastAsia="Times New Roman" w:hAnsi="Trebuchet MS" w:cs="Times New Roman"/>
          <w:b/>
          <w:lang w:eastAsia="en-GB"/>
        </w:rPr>
        <w:t>N/A</w:t>
      </w:r>
    </w:p>
    <w:p w14:paraId="07342985" w14:textId="2A63446E" w:rsidR="00996634" w:rsidRPr="008518EF" w:rsidRDefault="00A115E9" w:rsidP="00A115E9">
      <w:pPr>
        <w:tabs>
          <w:tab w:val="left" w:pos="6540"/>
        </w:tabs>
        <w:autoSpaceDE w:val="0"/>
        <w:autoSpaceDN w:val="0"/>
        <w:adjustRightInd w:val="0"/>
        <w:spacing w:after="0" w:line="240" w:lineRule="auto"/>
        <w:rPr>
          <w:rFonts w:ascii="Times New Roman" w:hAnsi="Times New Roman" w:cs="Times New Roman"/>
        </w:rPr>
      </w:pPr>
      <w:r w:rsidRPr="008518EF">
        <w:rPr>
          <w:rFonts w:ascii="Times New Roman" w:hAnsi="Times New Roman" w:cs="Times New Roman"/>
        </w:rPr>
        <w:tab/>
      </w:r>
    </w:p>
    <w:p w14:paraId="77298B49" w14:textId="77777777" w:rsidR="00996634" w:rsidRPr="008518EF" w:rsidRDefault="00996634" w:rsidP="00996634">
      <w:pPr>
        <w:pStyle w:val="ListParagraph"/>
        <w:numPr>
          <w:ilvl w:val="2"/>
          <w:numId w:val="9"/>
        </w:numPr>
        <w:rPr>
          <w:rFonts w:ascii="Trebuchet MS" w:eastAsia="Times New Roman" w:hAnsi="Trebuchet MS" w:cs="Times New Roman"/>
          <w:b/>
          <w:lang w:val="ro-RO" w:eastAsia="en-GB"/>
        </w:rPr>
      </w:pPr>
      <w:r w:rsidRPr="008518EF">
        <w:rPr>
          <w:rFonts w:ascii="Trebuchet MS" w:eastAsia="Times New Roman" w:hAnsi="Trebuchet MS" w:cs="Times New Roman"/>
          <w:b/>
          <w:lang w:val="ro-RO" w:eastAsia="en-GB"/>
        </w:rPr>
        <w:t>Obiective specifice și transversale conexe</w:t>
      </w:r>
    </w:p>
    <w:tbl>
      <w:tblPr>
        <w:tblStyle w:val="TableGrid"/>
        <w:tblW w:w="10201" w:type="dxa"/>
        <w:tblLook w:val="04A0" w:firstRow="1" w:lastRow="0" w:firstColumn="1" w:lastColumn="0" w:noHBand="0" w:noVBand="1"/>
      </w:tblPr>
      <w:tblGrid>
        <w:gridCol w:w="10201"/>
      </w:tblGrid>
      <w:tr w:rsidR="00843F40" w:rsidRPr="008518EF" w14:paraId="64F2097F" w14:textId="77777777" w:rsidTr="004B7557">
        <w:tc>
          <w:tcPr>
            <w:tcW w:w="10201" w:type="dxa"/>
          </w:tcPr>
          <w:p w14:paraId="01F4D775" w14:textId="318A0F7F" w:rsidR="008A26A6" w:rsidRPr="008518EF" w:rsidRDefault="00996634" w:rsidP="008A26A6">
            <w:pPr>
              <w:autoSpaceDE w:val="0"/>
              <w:autoSpaceDN w:val="0"/>
              <w:adjustRightInd w:val="0"/>
              <w:jc w:val="both"/>
              <w:rPr>
                <w:rFonts w:ascii="Trebuchet MS" w:hAnsi="Trebuchet MS" w:cs="Times New Roman"/>
              </w:rPr>
            </w:pPr>
            <w:r w:rsidRPr="008518EF">
              <w:rPr>
                <w:rFonts w:ascii="Trebuchet MS" w:hAnsi="Trebuchet MS" w:cs="Times New Roman"/>
              </w:rPr>
              <w:t xml:space="preserve">OS3 - </w:t>
            </w:r>
            <w:r w:rsidR="008A26A6" w:rsidRPr="008518EF">
              <w:rPr>
                <w:rFonts w:ascii="Trebuchet MS" w:hAnsi="Trebuchet MS" w:cs="Times New Roman"/>
              </w:rPr>
              <w:t xml:space="preserve">Îmbunătățirea poziției fermierilor în </w:t>
            </w:r>
            <w:r w:rsidRPr="008518EF">
              <w:rPr>
                <w:rFonts w:ascii="Trebuchet MS" w:hAnsi="Trebuchet MS" w:cs="Times New Roman"/>
              </w:rPr>
              <w:t xml:space="preserve">cadrul </w:t>
            </w:r>
            <w:r w:rsidR="008A26A6" w:rsidRPr="008518EF">
              <w:rPr>
                <w:rFonts w:ascii="Trebuchet MS" w:hAnsi="Trebuchet MS" w:cs="Times New Roman"/>
              </w:rPr>
              <w:t>lanțul</w:t>
            </w:r>
            <w:r w:rsidRPr="008518EF">
              <w:rPr>
                <w:rFonts w:ascii="Trebuchet MS" w:hAnsi="Trebuchet MS" w:cs="Times New Roman"/>
              </w:rPr>
              <w:t>ui</w:t>
            </w:r>
            <w:r w:rsidR="008A26A6" w:rsidRPr="008518EF">
              <w:rPr>
                <w:rFonts w:ascii="Trebuchet MS" w:hAnsi="Trebuchet MS" w:cs="Times New Roman"/>
              </w:rPr>
              <w:t xml:space="preserve"> valoric; </w:t>
            </w:r>
          </w:p>
          <w:p w14:paraId="28FA4CB7" w14:textId="5A292510" w:rsidR="008A26A6" w:rsidRPr="008518EF" w:rsidRDefault="00996634" w:rsidP="008A26A6">
            <w:pPr>
              <w:autoSpaceDE w:val="0"/>
              <w:autoSpaceDN w:val="0"/>
              <w:adjustRightInd w:val="0"/>
              <w:jc w:val="both"/>
              <w:rPr>
                <w:rFonts w:ascii="Trebuchet MS" w:hAnsi="Trebuchet MS" w:cs="Times New Roman"/>
              </w:rPr>
            </w:pPr>
            <w:r w:rsidRPr="008518EF">
              <w:rPr>
                <w:rFonts w:ascii="Trebuchet MS" w:hAnsi="Trebuchet MS" w:cs="Times New Roman"/>
              </w:rPr>
              <w:t>OS6 -</w:t>
            </w:r>
            <w:r w:rsidR="00E910AA" w:rsidRPr="008518EF">
              <w:rPr>
                <w:rFonts w:ascii="Trebuchet MS" w:hAnsi="Trebuchet MS" w:cs="Times New Roman"/>
              </w:rPr>
              <w:t xml:space="preserve"> </w:t>
            </w:r>
            <w:r w:rsidR="008A26A6" w:rsidRPr="008518EF">
              <w:rPr>
                <w:rFonts w:ascii="Trebuchet MS" w:hAnsi="Trebuchet MS" w:cs="Times New Roman"/>
              </w:rPr>
              <w:t xml:space="preserve">Contribuția la protejarea biodiversității, îmbunătățirea serviciilor </w:t>
            </w:r>
            <w:proofErr w:type="spellStart"/>
            <w:r w:rsidR="008A26A6" w:rsidRPr="008518EF">
              <w:rPr>
                <w:rFonts w:ascii="Trebuchet MS" w:hAnsi="Trebuchet MS" w:cs="Times New Roman"/>
              </w:rPr>
              <w:t>ecosistemice</w:t>
            </w:r>
            <w:proofErr w:type="spellEnd"/>
            <w:r w:rsidR="008A26A6" w:rsidRPr="008518EF">
              <w:rPr>
                <w:rFonts w:ascii="Trebuchet MS" w:hAnsi="Trebuchet MS" w:cs="Times New Roman"/>
              </w:rPr>
              <w:t xml:space="preserve"> și conservarea habitatelor și a peisajelor.</w:t>
            </w:r>
          </w:p>
          <w:p w14:paraId="2DF9FFD5" w14:textId="77777777" w:rsidR="00996634" w:rsidRPr="008518EF" w:rsidRDefault="00996634" w:rsidP="00996634">
            <w:pPr>
              <w:rPr>
                <w:rFonts w:ascii="Trebuchet MS" w:hAnsi="Trebuchet MS" w:cs="Times New Roman"/>
              </w:rPr>
            </w:pPr>
          </w:p>
          <w:p w14:paraId="1EC2B081" w14:textId="572485B8" w:rsidR="00996634" w:rsidRPr="008518EF" w:rsidRDefault="00996634" w:rsidP="00996634">
            <w:pPr>
              <w:rPr>
                <w:rFonts w:ascii="Trebuchet MS" w:hAnsi="Trebuchet MS" w:cs="Times New Roman"/>
              </w:rPr>
            </w:pPr>
            <w:r w:rsidRPr="008518EF">
              <w:rPr>
                <w:rFonts w:ascii="Trebuchet MS" w:hAnsi="Trebuchet MS" w:cs="Times New Roman"/>
                <w:b/>
              </w:rPr>
              <w:t>Obiectiv transversal</w:t>
            </w:r>
            <w:r w:rsidR="00A115E9" w:rsidRPr="008518EF">
              <w:rPr>
                <w:rFonts w:ascii="Trebuchet MS" w:hAnsi="Trebuchet MS" w:cs="Times New Roman"/>
                <w:b/>
              </w:rPr>
              <w:t xml:space="preserve"> </w:t>
            </w:r>
            <w:r w:rsidRPr="008518EF">
              <w:rPr>
                <w:rFonts w:ascii="Trebuchet MS" w:hAnsi="Trebuchet MS" w:cs="Times New Roman"/>
              </w:rPr>
              <w:t>– Promovarea cunoașterii, inovării și digitalizării în agricultură</w:t>
            </w:r>
          </w:p>
          <w:p w14:paraId="255DDE94" w14:textId="77777777" w:rsidR="00843F40" w:rsidRPr="008518EF" w:rsidRDefault="00843F40" w:rsidP="00667720">
            <w:pPr>
              <w:autoSpaceDE w:val="0"/>
              <w:autoSpaceDN w:val="0"/>
              <w:adjustRightInd w:val="0"/>
              <w:jc w:val="both"/>
              <w:rPr>
                <w:rFonts w:ascii="Trebuchet MS" w:hAnsi="Trebuchet MS" w:cs="Times New Roman"/>
              </w:rPr>
            </w:pPr>
          </w:p>
          <w:p w14:paraId="1D3092EF" w14:textId="216B1309" w:rsidR="00250E4F" w:rsidRPr="008518EF" w:rsidRDefault="00843F40" w:rsidP="00667720">
            <w:pPr>
              <w:autoSpaceDE w:val="0"/>
              <w:autoSpaceDN w:val="0"/>
              <w:adjustRightInd w:val="0"/>
              <w:jc w:val="both"/>
              <w:rPr>
                <w:rFonts w:ascii="Trebuchet MS" w:hAnsi="Trebuchet MS" w:cs="Times New Roman"/>
              </w:rPr>
            </w:pPr>
            <w:r w:rsidRPr="008518EF">
              <w:rPr>
                <w:rFonts w:ascii="Trebuchet MS" w:hAnsi="Trebuchet MS" w:cs="Times New Roman"/>
              </w:rPr>
              <w:t xml:space="preserve">Obiectivul acestei intervenții </w:t>
            </w:r>
            <w:r w:rsidR="00667720" w:rsidRPr="008518EF">
              <w:rPr>
                <w:rFonts w:ascii="Trebuchet MS" w:hAnsi="Trebuchet MS" w:cs="Times New Roman"/>
              </w:rPr>
              <w:t>constă în</w:t>
            </w:r>
            <w:r w:rsidRPr="008518EF">
              <w:rPr>
                <w:rFonts w:ascii="Trebuchet MS" w:hAnsi="Trebuchet MS" w:cs="Times New Roman"/>
              </w:rPr>
              <w:t xml:space="preserve"> modernizarea sectorului</w:t>
            </w:r>
            <w:r w:rsidR="001A0365" w:rsidRPr="008518EF">
              <w:rPr>
                <w:rFonts w:ascii="Trebuchet MS" w:hAnsi="Trebuchet MS" w:cs="Times New Roman"/>
              </w:rPr>
              <w:t xml:space="preserve"> agricol</w:t>
            </w:r>
            <w:r w:rsidRPr="008518EF">
              <w:rPr>
                <w:rFonts w:ascii="Trebuchet MS" w:hAnsi="Trebuchet MS" w:cs="Times New Roman"/>
              </w:rPr>
              <w:t xml:space="preserve"> prin sprijinirea schimbul</w:t>
            </w:r>
            <w:r w:rsidR="001434D2" w:rsidRPr="008518EF">
              <w:rPr>
                <w:rFonts w:ascii="Trebuchet MS" w:hAnsi="Trebuchet MS" w:cs="Times New Roman"/>
              </w:rPr>
              <w:t>ui de cunoștințe</w:t>
            </w:r>
            <w:r w:rsidR="002B174F" w:rsidRPr="008518EF">
              <w:rPr>
                <w:rFonts w:ascii="Trebuchet MS" w:hAnsi="Trebuchet MS" w:cs="Times New Roman"/>
              </w:rPr>
              <w:t xml:space="preserve"> și diseminarea/partajarea</w:t>
            </w:r>
            <w:r w:rsidR="005C1F00" w:rsidRPr="008518EF">
              <w:rPr>
                <w:rFonts w:ascii="Trebuchet MS" w:hAnsi="Trebuchet MS" w:cs="Times New Roman"/>
              </w:rPr>
              <w:t xml:space="preserve"> rezultatului final</w:t>
            </w:r>
            <w:r w:rsidR="001434D2" w:rsidRPr="008518EF">
              <w:rPr>
                <w:rFonts w:ascii="Trebuchet MS" w:hAnsi="Trebuchet MS" w:cs="Times New Roman"/>
              </w:rPr>
              <w:t xml:space="preserve"> </w:t>
            </w:r>
            <w:r w:rsidR="00250E4F" w:rsidRPr="008518EF">
              <w:rPr>
                <w:rFonts w:ascii="Trebuchet MS" w:hAnsi="Trebuchet MS" w:cs="Times New Roman"/>
              </w:rPr>
              <w:t xml:space="preserve">între actorii implicați în </w:t>
            </w:r>
            <w:r w:rsidR="001434D2" w:rsidRPr="008518EF">
              <w:rPr>
                <w:rFonts w:ascii="Trebuchet MS" w:hAnsi="Trebuchet MS" w:cs="Times New Roman"/>
              </w:rPr>
              <w:t xml:space="preserve">vederea </w:t>
            </w:r>
            <w:r w:rsidR="00250E4F" w:rsidRPr="008518EF">
              <w:rPr>
                <w:rFonts w:ascii="Trebuchet MS" w:hAnsi="Trebuchet MS" w:cs="Times New Roman"/>
              </w:rPr>
              <w:t xml:space="preserve">asigurării unui flux optim de cunoștințe. Prin instruirea </w:t>
            </w:r>
            <w:r w:rsidR="002B174F" w:rsidRPr="008518EF">
              <w:rPr>
                <w:rFonts w:ascii="Trebuchet MS" w:hAnsi="Trebuchet MS" w:cs="Times New Roman"/>
              </w:rPr>
              <w:t>persoanelor care activează în domeniul dezvoltării rurale</w:t>
            </w:r>
            <w:r w:rsidR="00250E4F" w:rsidRPr="008518EF">
              <w:rPr>
                <w:rFonts w:ascii="Trebuchet MS" w:hAnsi="Trebuchet MS" w:cs="Times New Roman"/>
              </w:rPr>
              <w:t xml:space="preserve"> </w:t>
            </w:r>
            <w:r w:rsidR="00CC42AE" w:rsidRPr="008518EF">
              <w:rPr>
                <w:rFonts w:ascii="Trebuchet MS" w:hAnsi="Trebuchet MS" w:cs="Times New Roman"/>
              </w:rPr>
              <w:t xml:space="preserve">va fi oferit </w:t>
            </w:r>
            <w:r w:rsidR="00250E4F" w:rsidRPr="008518EF">
              <w:rPr>
                <w:rFonts w:ascii="Trebuchet MS" w:hAnsi="Trebuchet MS" w:cs="Times New Roman"/>
              </w:rPr>
              <w:t>un acces mai bun la rezultatele cercet</w:t>
            </w:r>
            <w:r w:rsidR="00667720" w:rsidRPr="008518EF">
              <w:rPr>
                <w:rFonts w:ascii="Trebuchet MS" w:hAnsi="Trebuchet MS" w:cs="Times New Roman"/>
              </w:rPr>
              <w:t>ă</w:t>
            </w:r>
            <w:r w:rsidR="00250E4F" w:rsidRPr="008518EF">
              <w:rPr>
                <w:rFonts w:ascii="Trebuchet MS" w:hAnsi="Trebuchet MS" w:cs="Times New Roman"/>
              </w:rPr>
              <w:t>rii, inovării și digitaliz</w:t>
            </w:r>
            <w:r w:rsidR="00CC42AE" w:rsidRPr="008518EF">
              <w:rPr>
                <w:rFonts w:ascii="Trebuchet MS" w:hAnsi="Trebuchet MS" w:cs="Times New Roman"/>
              </w:rPr>
              <w:t>ări</w:t>
            </w:r>
            <w:r w:rsidR="00D750E0" w:rsidRPr="008518EF">
              <w:rPr>
                <w:rFonts w:ascii="Trebuchet MS" w:hAnsi="Trebuchet MS" w:cs="Times New Roman"/>
              </w:rPr>
              <w:t>i</w:t>
            </w:r>
            <w:r w:rsidR="00CC42AE" w:rsidRPr="008518EF">
              <w:rPr>
                <w:rFonts w:ascii="Trebuchet MS" w:hAnsi="Trebuchet MS" w:cs="Times New Roman"/>
              </w:rPr>
              <w:t>, rezultate pe care cei din  urmă vor fi încurajați să le utilizeze</w:t>
            </w:r>
            <w:r w:rsidR="00250E4F" w:rsidRPr="008518EF">
              <w:rPr>
                <w:rFonts w:ascii="Trebuchet MS" w:hAnsi="Trebuchet MS" w:cs="Times New Roman"/>
              </w:rPr>
              <w:t xml:space="preserve"> în agricultură și în zonele rurale.</w:t>
            </w:r>
          </w:p>
          <w:p w14:paraId="6B819305" w14:textId="77777777" w:rsidR="00843F40" w:rsidRPr="008518EF" w:rsidRDefault="00843F40" w:rsidP="00667720">
            <w:pPr>
              <w:autoSpaceDE w:val="0"/>
              <w:autoSpaceDN w:val="0"/>
              <w:adjustRightInd w:val="0"/>
              <w:jc w:val="both"/>
              <w:rPr>
                <w:rFonts w:ascii="Times New Roman" w:hAnsi="Times New Roman" w:cs="Times New Roman"/>
              </w:rPr>
            </w:pPr>
          </w:p>
        </w:tc>
      </w:tr>
    </w:tbl>
    <w:p w14:paraId="34632F85" w14:textId="77777777" w:rsidR="00843F40" w:rsidRPr="008518EF" w:rsidRDefault="00843F40" w:rsidP="00843F40">
      <w:pPr>
        <w:autoSpaceDE w:val="0"/>
        <w:autoSpaceDN w:val="0"/>
        <w:adjustRightInd w:val="0"/>
        <w:spacing w:after="0" w:line="240" w:lineRule="auto"/>
        <w:rPr>
          <w:rFonts w:ascii="Times New Roman" w:hAnsi="Times New Roman" w:cs="Times New Roman"/>
        </w:rPr>
      </w:pPr>
    </w:p>
    <w:p w14:paraId="5C22C7BF" w14:textId="295F462D" w:rsidR="00843F40" w:rsidRPr="008518EF" w:rsidRDefault="00996634" w:rsidP="00843F40">
      <w:pPr>
        <w:rPr>
          <w:rFonts w:ascii="Trebuchet MS" w:eastAsia="Times New Roman" w:hAnsi="Trebuchet MS" w:cs="Times New Roman"/>
          <w:b/>
          <w:lang w:eastAsia="en-GB"/>
        </w:rPr>
      </w:pPr>
      <w:r w:rsidRPr="008518EF">
        <w:rPr>
          <w:rFonts w:ascii="Trebuchet MS" w:eastAsia="Times New Roman" w:hAnsi="Trebuchet MS" w:cs="Times New Roman"/>
          <w:b/>
          <w:lang w:eastAsia="en-GB"/>
        </w:rPr>
        <w:t>1.1.4.</w:t>
      </w:r>
      <w:r w:rsidRPr="008518EF">
        <w:rPr>
          <w:rFonts w:ascii="Trebuchet MS" w:eastAsia="Times New Roman" w:hAnsi="Trebuchet MS" w:cs="Times New Roman"/>
          <w:b/>
          <w:lang w:eastAsia="en-GB"/>
        </w:rPr>
        <w:tab/>
        <w:t>Nevoile la care răspunde intervenția</w:t>
      </w:r>
    </w:p>
    <w:tbl>
      <w:tblPr>
        <w:tblStyle w:val="TableGrid"/>
        <w:tblW w:w="10201" w:type="dxa"/>
        <w:tblLook w:val="04A0" w:firstRow="1" w:lastRow="0" w:firstColumn="1" w:lastColumn="0" w:noHBand="0" w:noVBand="1"/>
      </w:tblPr>
      <w:tblGrid>
        <w:gridCol w:w="10201"/>
      </w:tblGrid>
      <w:tr w:rsidR="00843F40" w:rsidRPr="008518EF" w14:paraId="35918C9B" w14:textId="77777777" w:rsidTr="004B7557">
        <w:tc>
          <w:tcPr>
            <w:tcW w:w="10201" w:type="dxa"/>
          </w:tcPr>
          <w:p w14:paraId="3D55E0B3" w14:textId="232849F0" w:rsidR="00843F40" w:rsidRPr="008518EF" w:rsidRDefault="00996634" w:rsidP="00A115E9">
            <w:pPr>
              <w:pStyle w:val="ListParagraph"/>
              <w:numPr>
                <w:ilvl w:val="0"/>
                <w:numId w:val="2"/>
              </w:numPr>
              <w:autoSpaceDE w:val="0"/>
              <w:autoSpaceDN w:val="0"/>
              <w:adjustRightInd w:val="0"/>
              <w:ind w:left="313"/>
              <w:jc w:val="both"/>
              <w:rPr>
                <w:rFonts w:ascii="Trebuchet MS" w:hAnsi="Trebuchet MS" w:cs="Times New Roman"/>
              </w:rPr>
            </w:pPr>
            <w:r w:rsidRPr="008518EF">
              <w:rPr>
                <w:rFonts w:ascii="Trebuchet MS" w:eastAsia="Times New Roman" w:hAnsi="Trebuchet MS" w:cs="Times New Roman"/>
                <w:lang w:val="ro-RO" w:eastAsia="en-GB"/>
              </w:rPr>
              <w:t>N</w:t>
            </w:r>
            <w:r w:rsidR="00EB3C2C" w:rsidRPr="008518EF">
              <w:rPr>
                <w:rFonts w:ascii="Trebuchet MS" w:hAnsi="Trebuchet MS" w:cs="Times New Roman"/>
              </w:rPr>
              <w:t xml:space="preserve"> 04</w:t>
            </w:r>
            <w:r w:rsidR="00415903" w:rsidRPr="008518EF">
              <w:rPr>
                <w:rFonts w:ascii="Trebuchet MS" w:hAnsi="Trebuchet MS" w:cs="Times New Roman"/>
              </w:rPr>
              <w:t>7</w:t>
            </w:r>
            <w:r w:rsidR="00EB3C2C" w:rsidRPr="008518EF">
              <w:rPr>
                <w:rFonts w:ascii="Trebuchet MS" w:hAnsi="Trebuchet MS" w:cs="Times New Roman"/>
              </w:rPr>
              <w:t xml:space="preserve"> </w:t>
            </w:r>
            <w:proofErr w:type="spellStart"/>
            <w:r w:rsidR="00843F40" w:rsidRPr="008518EF">
              <w:rPr>
                <w:rFonts w:ascii="Trebuchet MS" w:hAnsi="Trebuchet MS" w:cs="Times New Roman"/>
              </w:rPr>
              <w:t>Nevoia</w:t>
            </w:r>
            <w:proofErr w:type="spellEnd"/>
            <w:r w:rsidR="00843F40" w:rsidRPr="008518EF">
              <w:rPr>
                <w:rFonts w:ascii="Trebuchet MS" w:hAnsi="Trebuchet MS" w:cs="Times New Roman"/>
              </w:rPr>
              <w:t xml:space="preserve"> de </w:t>
            </w:r>
            <w:proofErr w:type="spellStart"/>
            <w:r w:rsidR="00843F40" w:rsidRPr="008518EF">
              <w:rPr>
                <w:rFonts w:ascii="Trebuchet MS" w:hAnsi="Trebuchet MS" w:cs="Times New Roman"/>
              </w:rPr>
              <w:t>creștere</w:t>
            </w:r>
            <w:proofErr w:type="spellEnd"/>
            <w:r w:rsidR="00843F40" w:rsidRPr="008518EF">
              <w:rPr>
                <w:rFonts w:ascii="Trebuchet MS" w:hAnsi="Trebuchet MS" w:cs="Times New Roman"/>
              </w:rPr>
              <w:t xml:space="preserve"> a </w:t>
            </w:r>
            <w:proofErr w:type="spellStart"/>
            <w:r w:rsidR="00843F40" w:rsidRPr="008518EF">
              <w:rPr>
                <w:rFonts w:ascii="Trebuchet MS" w:hAnsi="Trebuchet MS" w:cs="Times New Roman"/>
              </w:rPr>
              <w:t>gradului</w:t>
            </w:r>
            <w:proofErr w:type="spellEnd"/>
            <w:r w:rsidR="00843F40" w:rsidRPr="008518EF">
              <w:rPr>
                <w:rFonts w:ascii="Trebuchet MS" w:hAnsi="Trebuchet MS" w:cs="Times New Roman"/>
              </w:rPr>
              <w:t xml:space="preserve"> de </w:t>
            </w:r>
            <w:proofErr w:type="spellStart"/>
            <w:r w:rsidR="00843F40" w:rsidRPr="008518EF">
              <w:rPr>
                <w:rFonts w:ascii="Trebuchet MS" w:hAnsi="Trebuchet MS" w:cs="Times New Roman"/>
              </w:rPr>
              <w:t>instruire</w:t>
            </w:r>
            <w:proofErr w:type="spellEnd"/>
            <w:r w:rsidR="00843F40" w:rsidRPr="008518EF">
              <w:rPr>
                <w:rFonts w:ascii="Trebuchet MS" w:hAnsi="Trebuchet MS" w:cs="Times New Roman"/>
              </w:rPr>
              <w:t xml:space="preserve"> a </w:t>
            </w:r>
            <w:proofErr w:type="spellStart"/>
            <w:r w:rsidR="00843F40" w:rsidRPr="008518EF">
              <w:rPr>
                <w:rFonts w:ascii="Trebuchet MS" w:hAnsi="Trebuchet MS" w:cs="Times New Roman"/>
              </w:rPr>
              <w:t>fermierilor</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prin</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îmbunătățirea</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competențelor</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cunoștințelor</w:t>
            </w:r>
            <w:proofErr w:type="spellEnd"/>
            <w:r w:rsidR="00843F40" w:rsidRPr="008518EF">
              <w:rPr>
                <w:rFonts w:ascii="Trebuchet MS" w:hAnsi="Trebuchet MS" w:cs="Times New Roman"/>
              </w:rPr>
              <w:t xml:space="preserve"> de </w:t>
            </w:r>
            <w:proofErr w:type="spellStart"/>
            <w:r w:rsidR="00843F40" w:rsidRPr="008518EF">
              <w:rPr>
                <w:rFonts w:ascii="Trebuchet MS" w:hAnsi="Trebuchet MS" w:cs="Times New Roman"/>
              </w:rPr>
              <w:t>bază</w:t>
            </w:r>
            <w:proofErr w:type="spellEnd"/>
            <w:r w:rsidR="00843F40" w:rsidRPr="008518EF">
              <w:rPr>
                <w:rFonts w:ascii="Trebuchet MS" w:hAnsi="Trebuchet MS" w:cs="Times New Roman"/>
              </w:rPr>
              <w:t xml:space="preserve"> ale </w:t>
            </w:r>
            <w:proofErr w:type="spellStart"/>
            <w:r w:rsidR="00843F40" w:rsidRPr="008518EF">
              <w:rPr>
                <w:rFonts w:ascii="Trebuchet MS" w:hAnsi="Trebuchet MS" w:cs="Times New Roman"/>
              </w:rPr>
              <w:t>acestora</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prin</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educație</w:t>
            </w:r>
            <w:proofErr w:type="spellEnd"/>
            <w:r w:rsidR="00843F40" w:rsidRPr="008518EF">
              <w:rPr>
                <w:rFonts w:ascii="Trebuchet MS" w:hAnsi="Trebuchet MS" w:cs="Times New Roman"/>
              </w:rPr>
              <w:t xml:space="preserve"> non-</w:t>
            </w:r>
            <w:proofErr w:type="spellStart"/>
            <w:r w:rsidR="00843F40" w:rsidRPr="008518EF">
              <w:rPr>
                <w:rFonts w:ascii="Trebuchet MS" w:hAnsi="Trebuchet MS" w:cs="Times New Roman"/>
              </w:rPr>
              <w:t>formală</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informală</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și</w:t>
            </w:r>
            <w:proofErr w:type="spellEnd"/>
            <w:r w:rsidR="00843F40" w:rsidRPr="008518EF">
              <w:rPr>
                <w:rFonts w:ascii="Trebuchet MS" w:hAnsi="Trebuchet MS" w:cs="Times New Roman"/>
              </w:rPr>
              <w:t xml:space="preserve"> pe tot </w:t>
            </w:r>
            <w:proofErr w:type="spellStart"/>
            <w:r w:rsidR="00843F40" w:rsidRPr="008518EF">
              <w:rPr>
                <w:rFonts w:ascii="Trebuchet MS" w:hAnsi="Trebuchet MS" w:cs="Times New Roman"/>
              </w:rPr>
              <w:t>parcursul</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vieții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și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dobândirea</w:t>
            </w:r>
            <w:proofErr w:type="spellEnd"/>
            <w:r w:rsidR="00843F40" w:rsidRPr="008518EF">
              <w:rPr>
                <w:rFonts w:ascii="Trebuchet MS" w:hAnsi="Trebuchet MS" w:cs="Times New Roman"/>
              </w:rPr>
              <w:t xml:space="preserve"> de </w:t>
            </w:r>
            <w:proofErr w:type="spellStart"/>
            <w:r w:rsidR="00843F40" w:rsidRPr="008518EF">
              <w:rPr>
                <w:rFonts w:ascii="Trebuchet MS" w:hAnsi="Trebuchet MS" w:cs="Times New Roman"/>
              </w:rPr>
              <w:t>cunoștințe</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necesare</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fermierilor</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pentru</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aplicarea</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metodelor</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agricole</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durabile</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și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pentru</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adaptarea</w:t>
            </w:r>
            <w:proofErr w:type="spellEnd"/>
            <w:r w:rsidR="00843F40" w:rsidRPr="008518EF">
              <w:rPr>
                <w:rFonts w:ascii="Trebuchet MS" w:hAnsi="Trebuchet MS" w:cs="Times New Roman"/>
              </w:rPr>
              <w:t xml:space="preserve"> la </w:t>
            </w:r>
            <w:proofErr w:type="spellStart"/>
            <w:r w:rsidR="00843F40" w:rsidRPr="008518EF">
              <w:rPr>
                <w:rFonts w:ascii="Trebuchet MS" w:hAnsi="Trebuchet MS" w:cs="Times New Roman"/>
              </w:rPr>
              <w:t>condițiile</w:t>
            </w:r>
            <w:proofErr w:type="spellEnd"/>
            <w:r w:rsidR="00843F40" w:rsidRPr="008518EF">
              <w:rPr>
                <w:rFonts w:ascii="Trebuchet MS" w:hAnsi="Trebuchet MS" w:cs="Times New Roman"/>
              </w:rPr>
              <w:t xml:space="preserve"> de </w:t>
            </w:r>
            <w:proofErr w:type="spellStart"/>
            <w:r w:rsidR="00843F40" w:rsidRPr="008518EF">
              <w:rPr>
                <w:rFonts w:ascii="Trebuchet MS" w:hAnsi="Trebuchet MS" w:cs="Times New Roman"/>
              </w:rPr>
              <w:t>mediu</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și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conformarea</w:t>
            </w:r>
            <w:proofErr w:type="spellEnd"/>
            <w:r w:rsidR="00843F40" w:rsidRPr="008518EF">
              <w:rPr>
                <w:rFonts w:ascii="Trebuchet MS" w:hAnsi="Trebuchet MS" w:cs="Times New Roman"/>
              </w:rPr>
              <w:t xml:space="preserve"> la </w:t>
            </w:r>
            <w:proofErr w:type="spellStart"/>
            <w:r w:rsidR="00843F40" w:rsidRPr="008518EF">
              <w:rPr>
                <w:rFonts w:ascii="Trebuchet MS" w:hAnsi="Trebuchet MS" w:cs="Times New Roman"/>
              </w:rPr>
              <w:t>condiționalități</w:t>
            </w:r>
            <w:proofErr w:type="spellEnd"/>
            <w:r w:rsidR="00843F40" w:rsidRPr="008518EF">
              <w:rPr>
                <w:rFonts w:ascii="Trebuchet MS" w:hAnsi="Trebuchet MS" w:cs="Times New Roman"/>
              </w:rPr>
              <w:t xml:space="preserve">; </w:t>
            </w:r>
          </w:p>
          <w:p w14:paraId="229A059A" w14:textId="5BA93AFA" w:rsidR="00843F40" w:rsidRPr="008518EF" w:rsidRDefault="00996634" w:rsidP="00A115E9">
            <w:pPr>
              <w:pStyle w:val="ListParagraph"/>
              <w:numPr>
                <w:ilvl w:val="0"/>
                <w:numId w:val="2"/>
              </w:numPr>
              <w:autoSpaceDE w:val="0"/>
              <w:autoSpaceDN w:val="0"/>
              <w:adjustRightInd w:val="0"/>
              <w:ind w:left="313"/>
              <w:jc w:val="both"/>
              <w:rPr>
                <w:rFonts w:ascii="Trebuchet MS" w:hAnsi="Trebuchet MS" w:cs="Times New Roman"/>
              </w:rPr>
            </w:pPr>
            <w:r w:rsidRPr="008518EF">
              <w:rPr>
                <w:rFonts w:ascii="Trebuchet MS" w:hAnsi="Trebuchet MS" w:cs="Times New Roman"/>
              </w:rPr>
              <w:t>N</w:t>
            </w:r>
            <w:r w:rsidR="004B7557" w:rsidRPr="008518EF">
              <w:rPr>
                <w:rFonts w:ascii="Trebuchet MS" w:hAnsi="Trebuchet MS" w:cs="Times New Roman"/>
              </w:rPr>
              <w:t xml:space="preserve"> 04</w:t>
            </w:r>
            <w:r w:rsidR="00E92E6C" w:rsidRPr="008518EF">
              <w:rPr>
                <w:rFonts w:ascii="Trebuchet MS" w:hAnsi="Trebuchet MS" w:cs="Times New Roman"/>
              </w:rPr>
              <w:t>9</w:t>
            </w:r>
            <w:r w:rsidR="004B7557" w:rsidRPr="008518EF">
              <w:rPr>
                <w:rFonts w:ascii="Trebuchet MS" w:hAnsi="Trebuchet MS" w:cs="Times New Roman"/>
              </w:rPr>
              <w:t xml:space="preserve"> </w:t>
            </w:r>
            <w:proofErr w:type="spellStart"/>
            <w:r w:rsidR="00843F40" w:rsidRPr="008518EF">
              <w:rPr>
                <w:rFonts w:ascii="Trebuchet MS" w:hAnsi="Trebuchet MS" w:cs="Times New Roman"/>
              </w:rPr>
              <w:t>Nevoia</w:t>
            </w:r>
            <w:proofErr w:type="spellEnd"/>
            <w:r w:rsidR="00843F40" w:rsidRPr="008518EF">
              <w:rPr>
                <w:rFonts w:ascii="Trebuchet MS" w:hAnsi="Trebuchet MS" w:cs="Times New Roman"/>
              </w:rPr>
              <w:t xml:space="preserve"> de </w:t>
            </w:r>
            <w:proofErr w:type="gramStart"/>
            <w:r w:rsidR="00843F40" w:rsidRPr="008518EF">
              <w:rPr>
                <w:rFonts w:ascii="Trebuchet MS" w:hAnsi="Trebuchet MS" w:cs="Times New Roman"/>
              </w:rPr>
              <w:t>a</w:t>
            </w:r>
            <w:proofErr w:type="gramEnd"/>
            <w:r w:rsidR="00843F40" w:rsidRPr="008518EF">
              <w:rPr>
                <w:rFonts w:ascii="Trebuchet MS" w:hAnsi="Trebuchet MS" w:cs="Times New Roman"/>
              </w:rPr>
              <w:t xml:space="preserve"> </w:t>
            </w:r>
            <w:proofErr w:type="spellStart"/>
            <w:r w:rsidR="004B7557" w:rsidRPr="008518EF">
              <w:rPr>
                <w:rFonts w:ascii="Trebuchet MS" w:hAnsi="Trebuchet MS" w:cs="Times New Roman"/>
              </w:rPr>
              <w:t>investi</w:t>
            </w:r>
            <w:proofErr w:type="spellEnd"/>
            <w:r w:rsidR="004B7557" w:rsidRPr="008518EF">
              <w:rPr>
                <w:rFonts w:ascii="Trebuchet MS" w:hAnsi="Trebuchet MS" w:cs="Times New Roman"/>
              </w:rPr>
              <w:t xml:space="preserve"> </w:t>
            </w:r>
            <w:proofErr w:type="spellStart"/>
            <w:r w:rsidR="004B7557" w:rsidRPr="008518EF">
              <w:rPr>
                <w:rFonts w:ascii="Trebuchet MS" w:hAnsi="Trebuchet MS" w:cs="Times New Roman"/>
              </w:rPr>
              <w:t>într</w:t>
            </w:r>
            <w:proofErr w:type="spellEnd"/>
            <w:r w:rsidR="004B7557" w:rsidRPr="008518EF">
              <w:rPr>
                <w:rFonts w:ascii="Trebuchet MS" w:hAnsi="Trebuchet MS" w:cs="Times New Roman"/>
              </w:rPr>
              <w:t>-un</w:t>
            </w:r>
            <w:r w:rsidR="00843F40" w:rsidRPr="008518EF">
              <w:rPr>
                <w:rFonts w:ascii="Trebuchet MS" w:hAnsi="Trebuchet MS" w:cs="Times New Roman"/>
              </w:rPr>
              <w:t xml:space="preserve"> </w:t>
            </w:r>
            <w:proofErr w:type="spellStart"/>
            <w:r w:rsidR="00843F40" w:rsidRPr="008518EF">
              <w:rPr>
                <w:rFonts w:ascii="Trebuchet MS" w:hAnsi="Trebuchet MS" w:cs="Times New Roman"/>
              </w:rPr>
              <w:t>sistem</w:t>
            </w:r>
            <w:proofErr w:type="spellEnd"/>
            <w:r w:rsidR="00843F40" w:rsidRPr="008518EF">
              <w:rPr>
                <w:rFonts w:ascii="Trebuchet MS" w:hAnsi="Trebuchet MS" w:cs="Times New Roman"/>
              </w:rPr>
              <w:t xml:space="preserve"> AKIS </w:t>
            </w:r>
            <w:proofErr w:type="spellStart"/>
            <w:r w:rsidR="004B7557" w:rsidRPr="008518EF">
              <w:rPr>
                <w:rFonts w:ascii="Trebuchet MS" w:hAnsi="Trebuchet MS" w:cs="Times New Roman"/>
              </w:rPr>
              <w:t>mai</w:t>
            </w:r>
            <w:proofErr w:type="spellEnd"/>
            <w:r w:rsidR="004B7557" w:rsidRPr="008518EF">
              <w:rPr>
                <w:rFonts w:ascii="Trebuchet MS" w:hAnsi="Trebuchet MS" w:cs="Times New Roman"/>
              </w:rPr>
              <w:t xml:space="preserve"> </w:t>
            </w:r>
            <w:proofErr w:type="spellStart"/>
            <w:r w:rsidR="004B7557" w:rsidRPr="008518EF">
              <w:rPr>
                <w:rFonts w:ascii="Trebuchet MS" w:hAnsi="Trebuchet MS" w:cs="Times New Roman"/>
              </w:rPr>
              <w:t>integrat</w:t>
            </w:r>
            <w:proofErr w:type="spellEnd"/>
            <w:r w:rsidR="004B7557" w:rsidRPr="008518EF">
              <w:rPr>
                <w:rFonts w:ascii="Trebuchet MS" w:hAnsi="Trebuchet MS" w:cs="Times New Roman"/>
              </w:rPr>
              <w:t xml:space="preserve">, </w:t>
            </w:r>
            <w:proofErr w:type="spellStart"/>
            <w:r w:rsidR="004B7557" w:rsidRPr="008518EF">
              <w:rPr>
                <w:rFonts w:ascii="Trebuchet MS" w:hAnsi="Trebuchet MS" w:cs="Times New Roman"/>
              </w:rPr>
              <w:t>capabil</w:t>
            </w:r>
            <w:proofErr w:type="spellEnd"/>
            <w:r w:rsidR="004B7557" w:rsidRPr="008518EF">
              <w:rPr>
                <w:rFonts w:ascii="Trebuchet MS" w:hAnsi="Trebuchet MS" w:cs="Times New Roman"/>
              </w:rPr>
              <w:t xml:space="preserve"> </w:t>
            </w:r>
            <w:proofErr w:type="spellStart"/>
            <w:r w:rsidR="004B7557" w:rsidRPr="008518EF">
              <w:rPr>
                <w:rFonts w:ascii="Trebuchet MS" w:hAnsi="Trebuchet MS" w:cs="Times New Roman"/>
              </w:rPr>
              <w:t>să</w:t>
            </w:r>
            <w:proofErr w:type="spellEnd"/>
            <w:r w:rsidR="004B7557" w:rsidRPr="008518EF">
              <w:rPr>
                <w:rFonts w:ascii="Trebuchet MS" w:hAnsi="Trebuchet MS" w:cs="Times New Roman"/>
              </w:rPr>
              <w:t xml:space="preserve"> </w:t>
            </w:r>
            <w:proofErr w:type="spellStart"/>
            <w:r w:rsidR="004B7557" w:rsidRPr="008518EF">
              <w:rPr>
                <w:rFonts w:ascii="Trebuchet MS" w:hAnsi="Trebuchet MS" w:cs="Times New Roman"/>
              </w:rPr>
              <w:t>sprijine</w:t>
            </w:r>
            <w:proofErr w:type="spellEnd"/>
            <w:r w:rsidR="00843F40" w:rsidRPr="008518EF">
              <w:rPr>
                <w:rFonts w:ascii="Trebuchet MS" w:hAnsi="Trebuchet MS" w:cs="Times New Roman"/>
              </w:rPr>
              <w:t xml:space="preserve"> un </w:t>
            </w:r>
            <w:proofErr w:type="spellStart"/>
            <w:r w:rsidR="00843F40" w:rsidRPr="008518EF">
              <w:rPr>
                <w:rFonts w:ascii="Trebuchet MS" w:hAnsi="Trebuchet MS" w:cs="Times New Roman"/>
              </w:rPr>
              <w:t>schimb</w:t>
            </w:r>
            <w:proofErr w:type="spellEnd"/>
            <w:r w:rsidR="00843F40" w:rsidRPr="008518EF">
              <w:rPr>
                <w:rFonts w:ascii="Trebuchet MS" w:hAnsi="Trebuchet MS" w:cs="Times New Roman"/>
              </w:rPr>
              <w:t xml:space="preserve"> de </w:t>
            </w:r>
            <w:proofErr w:type="spellStart"/>
            <w:r w:rsidR="00843F40" w:rsidRPr="008518EF">
              <w:rPr>
                <w:rFonts w:ascii="Trebuchet MS" w:hAnsi="Trebuchet MS" w:cs="Times New Roman"/>
              </w:rPr>
              <w:t>cunoștințe</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și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expertiză</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în</w:t>
            </w:r>
            <w:proofErr w:type="spellEnd"/>
            <w:r w:rsidR="00843F40" w:rsidRPr="008518EF">
              <w:rPr>
                <w:rFonts w:ascii="Trebuchet MS" w:hAnsi="Trebuchet MS" w:cs="Times New Roman"/>
              </w:rPr>
              <w:t xml:space="preserve"> </w:t>
            </w:r>
            <w:proofErr w:type="spellStart"/>
            <w:r w:rsidR="004B7557" w:rsidRPr="008518EF">
              <w:rPr>
                <w:rFonts w:ascii="Trebuchet MS" w:hAnsi="Trebuchet MS" w:cs="Times New Roman"/>
              </w:rPr>
              <w:t>domeniul</w:t>
            </w:r>
            <w:proofErr w:type="spellEnd"/>
            <w:r w:rsidR="004B7557" w:rsidRPr="008518EF">
              <w:rPr>
                <w:rFonts w:ascii="Trebuchet MS" w:hAnsi="Trebuchet MS" w:cs="Times New Roman"/>
              </w:rPr>
              <w:t xml:space="preserve"> </w:t>
            </w:r>
            <w:proofErr w:type="spellStart"/>
            <w:r w:rsidR="00843F40" w:rsidRPr="008518EF">
              <w:rPr>
                <w:rFonts w:ascii="Trebuchet MS" w:hAnsi="Trebuchet MS" w:cs="Times New Roman"/>
              </w:rPr>
              <w:t>agricultur</w:t>
            </w:r>
            <w:r w:rsidR="004B7557" w:rsidRPr="008518EF">
              <w:rPr>
                <w:rFonts w:ascii="Trebuchet MS" w:hAnsi="Trebuchet MS" w:cs="Times New Roman"/>
              </w:rPr>
              <w:t>ii</w:t>
            </w:r>
            <w:proofErr w:type="spellEnd"/>
            <w:r w:rsidR="004B7557" w:rsidRPr="008518EF">
              <w:rPr>
                <w:rFonts w:ascii="Trebuchet MS" w:hAnsi="Trebuchet MS" w:cs="Times New Roman"/>
              </w:rPr>
              <w:t xml:space="preserve"> </w:t>
            </w:r>
            <w:proofErr w:type="spellStart"/>
            <w:r w:rsidR="004B7557" w:rsidRPr="008518EF">
              <w:rPr>
                <w:rFonts w:ascii="Trebuchet MS" w:hAnsi="Trebuchet MS" w:cs="Times New Roman"/>
              </w:rPr>
              <w:t>și</w:t>
            </w:r>
            <w:proofErr w:type="spellEnd"/>
            <w:r w:rsidR="004B7557" w:rsidRPr="008518EF">
              <w:rPr>
                <w:rFonts w:ascii="Trebuchet MS" w:hAnsi="Trebuchet MS" w:cs="Times New Roman"/>
              </w:rPr>
              <w:t xml:space="preserve"> </w:t>
            </w:r>
            <w:proofErr w:type="spellStart"/>
            <w:r w:rsidR="004B7557" w:rsidRPr="008518EF">
              <w:rPr>
                <w:rFonts w:ascii="Trebuchet MS" w:hAnsi="Trebuchet MS" w:cs="Times New Roman"/>
              </w:rPr>
              <w:t>dezvoltării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rural</w:t>
            </w:r>
            <w:r w:rsidR="004B7557" w:rsidRPr="008518EF">
              <w:rPr>
                <w:rFonts w:ascii="Trebuchet MS" w:hAnsi="Trebuchet MS" w:cs="Times New Roman"/>
              </w:rPr>
              <w:t>e</w:t>
            </w:r>
            <w:proofErr w:type="spellEnd"/>
            <w:r w:rsidR="00843F40" w:rsidRPr="008518EF">
              <w:rPr>
                <w:rFonts w:ascii="Trebuchet MS" w:hAnsi="Trebuchet MS" w:cs="Times New Roman"/>
              </w:rPr>
              <w:t xml:space="preserve">; </w:t>
            </w:r>
          </w:p>
          <w:p w14:paraId="09D59EDE" w14:textId="2339F0D8" w:rsidR="00843F40" w:rsidRPr="008518EF" w:rsidRDefault="00996634" w:rsidP="00A115E9">
            <w:pPr>
              <w:pStyle w:val="ListParagraph"/>
              <w:numPr>
                <w:ilvl w:val="0"/>
                <w:numId w:val="2"/>
              </w:numPr>
              <w:autoSpaceDE w:val="0"/>
              <w:autoSpaceDN w:val="0"/>
              <w:adjustRightInd w:val="0"/>
              <w:ind w:left="313"/>
              <w:jc w:val="both"/>
              <w:rPr>
                <w:rFonts w:ascii="Trebuchet MS" w:hAnsi="Trebuchet MS" w:cs="Times New Roman"/>
              </w:rPr>
            </w:pPr>
            <w:r w:rsidRPr="008518EF">
              <w:rPr>
                <w:rFonts w:ascii="Trebuchet MS" w:hAnsi="Trebuchet MS" w:cs="Times New Roman"/>
              </w:rPr>
              <w:t>N</w:t>
            </w:r>
            <w:r w:rsidR="00A115E9" w:rsidRPr="008518EF">
              <w:rPr>
                <w:rFonts w:ascii="Trebuchet MS" w:hAnsi="Trebuchet MS" w:cs="Times New Roman"/>
              </w:rPr>
              <w:t xml:space="preserve"> 05</w:t>
            </w:r>
            <w:r w:rsidR="00E92E6C" w:rsidRPr="008518EF">
              <w:rPr>
                <w:rFonts w:ascii="Trebuchet MS" w:hAnsi="Trebuchet MS" w:cs="Times New Roman"/>
              </w:rPr>
              <w:t>4</w:t>
            </w:r>
            <w:r w:rsidR="00A115E9" w:rsidRPr="008518EF">
              <w:rPr>
                <w:rFonts w:ascii="Trebuchet MS" w:hAnsi="Trebuchet MS" w:cs="Times New Roman"/>
              </w:rPr>
              <w:t xml:space="preserve"> </w:t>
            </w:r>
            <w:proofErr w:type="spellStart"/>
            <w:r w:rsidR="00E92E6C" w:rsidRPr="008518EF">
              <w:rPr>
                <w:rFonts w:ascii="Trebuchet MS" w:hAnsi="Trebuchet MS" w:cs="Times New Roman"/>
              </w:rPr>
              <w:t>Nevoia</w:t>
            </w:r>
            <w:proofErr w:type="spellEnd"/>
            <w:r w:rsidR="00E92E6C" w:rsidRPr="008518EF">
              <w:rPr>
                <w:rFonts w:ascii="Trebuchet MS" w:hAnsi="Trebuchet MS" w:cs="Times New Roman"/>
              </w:rPr>
              <w:t xml:space="preserve"> de a </w:t>
            </w:r>
            <w:proofErr w:type="spellStart"/>
            <w:r w:rsidR="00E92E6C" w:rsidRPr="008518EF">
              <w:rPr>
                <w:rFonts w:ascii="Trebuchet MS" w:hAnsi="Trebuchet MS" w:cs="Times New Roman"/>
              </w:rPr>
              <w:t>crea</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noi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produse</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și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servicii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prin</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dezvoltarea</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tehnologiilor</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digitale</w:t>
            </w:r>
            <w:proofErr w:type="spellEnd"/>
            <w:r w:rsidR="00843F40" w:rsidRPr="008518EF">
              <w:rPr>
                <w:rFonts w:ascii="Trebuchet MS" w:hAnsi="Trebuchet MS" w:cs="Times New Roman"/>
              </w:rPr>
              <w:t xml:space="preserve"> care </w:t>
            </w:r>
            <w:proofErr w:type="spellStart"/>
            <w:r w:rsidR="00843F40" w:rsidRPr="008518EF">
              <w:rPr>
                <w:rFonts w:ascii="Trebuchet MS" w:hAnsi="Trebuchet MS" w:cs="Times New Roman"/>
              </w:rPr>
              <w:t>să</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conducă</w:t>
            </w:r>
            <w:proofErr w:type="spellEnd"/>
            <w:r w:rsidR="00843F40" w:rsidRPr="008518EF">
              <w:rPr>
                <w:rFonts w:ascii="Trebuchet MS" w:hAnsi="Trebuchet MS" w:cs="Times New Roman"/>
              </w:rPr>
              <w:t xml:space="preserve"> la </w:t>
            </w:r>
            <w:proofErr w:type="spellStart"/>
            <w:r w:rsidR="00843F40" w:rsidRPr="008518EF">
              <w:rPr>
                <w:rFonts w:ascii="Trebuchet MS" w:hAnsi="Trebuchet MS" w:cs="Times New Roman"/>
              </w:rPr>
              <w:t>creșterea</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nivelului</w:t>
            </w:r>
            <w:proofErr w:type="spellEnd"/>
            <w:r w:rsidR="00843F40" w:rsidRPr="008518EF">
              <w:rPr>
                <w:rFonts w:ascii="Trebuchet MS" w:hAnsi="Trebuchet MS" w:cs="Times New Roman"/>
              </w:rPr>
              <w:t xml:space="preserve"> de </w:t>
            </w:r>
            <w:proofErr w:type="spellStart"/>
            <w:r w:rsidR="00843F40" w:rsidRPr="008518EF">
              <w:rPr>
                <w:rFonts w:ascii="Trebuchet MS" w:hAnsi="Trebuchet MS" w:cs="Times New Roman"/>
              </w:rPr>
              <w:t>conștientizare</w:t>
            </w:r>
            <w:proofErr w:type="spellEnd"/>
            <w:r w:rsidR="00843F40" w:rsidRPr="008518EF">
              <w:rPr>
                <w:rFonts w:ascii="Trebuchet MS" w:hAnsi="Trebuchet MS" w:cs="Times New Roman"/>
              </w:rPr>
              <w:t xml:space="preserve"> a </w:t>
            </w:r>
            <w:proofErr w:type="spellStart"/>
            <w:r w:rsidR="00843F40" w:rsidRPr="008518EF">
              <w:rPr>
                <w:rFonts w:ascii="Trebuchet MS" w:hAnsi="Trebuchet MS" w:cs="Times New Roman"/>
              </w:rPr>
              <w:t>fermierilor</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şi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diseminarea</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cunoştinţelor</w:t>
            </w:r>
            <w:proofErr w:type="spellEnd"/>
            <w:r w:rsidR="00843F40" w:rsidRPr="008518EF">
              <w:rPr>
                <w:rFonts w:ascii="Trebuchet MS" w:hAnsi="Trebuchet MS" w:cs="Times New Roman"/>
              </w:rPr>
              <w:t xml:space="preserve">; </w:t>
            </w:r>
          </w:p>
          <w:p w14:paraId="633C6DC8" w14:textId="00D9488B" w:rsidR="00843F40" w:rsidRPr="008518EF" w:rsidRDefault="00996634" w:rsidP="00A115E9">
            <w:pPr>
              <w:pStyle w:val="ListParagraph"/>
              <w:numPr>
                <w:ilvl w:val="0"/>
                <w:numId w:val="2"/>
              </w:numPr>
              <w:autoSpaceDE w:val="0"/>
              <w:autoSpaceDN w:val="0"/>
              <w:adjustRightInd w:val="0"/>
              <w:ind w:left="313"/>
              <w:jc w:val="both"/>
              <w:rPr>
                <w:rFonts w:ascii="Trebuchet MS" w:hAnsi="Trebuchet MS" w:cs="Times New Roman"/>
              </w:rPr>
            </w:pPr>
            <w:r w:rsidRPr="008518EF">
              <w:rPr>
                <w:rFonts w:ascii="Trebuchet MS" w:hAnsi="Trebuchet MS" w:cs="Times New Roman"/>
              </w:rPr>
              <w:t>N</w:t>
            </w:r>
            <w:r w:rsidR="00A115E9" w:rsidRPr="008518EF">
              <w:rPr>
                <w:rFonts w:ascii="Trebuchet MS" w:hAnsi="Trebuchet MS" w:cs="Times New Roman"/>
              </w:rPr>
              <w:t xml:space="preserve"> 05</w:t>
            </w:r>
            <w:r w:rsidR="00E92E6C" w:rsidRPr="008518EF">
              <w:rPr>
                <w:rFonts w:ascii="Trebuchet MS" w:hAnsi="Trebuchet MS" w:cs="Times New Roman"/>
              </w:rPr>
              <w:t>3</w:t>
            </w:r>
            <w:r w:rsidR="00A115E9" w:rsidRPr="008518EF">
              <w:rPr>
                <w:rFonts w:ascii="Trebuchet MS" w:hAnsi="Trebuchet MS" w:cs="Times New Roman"/>
              </w:rPr>
              <w:t xml:space="preserve"> </w:t>
            </w:r>
            <w:proofErr w:type="spellStart"/>
            <w:r w:rsidR="00843F40" w:rsidRPr="008518EF">
              <w:rPr>
                <w:rFonts w:ascii="Trebuchet MS" w:hAnsi="Trebuchet MS" w:cs="Times New Roman"/>
              </w:rPr>
              <w:t>Nevoia</w:t>
            </w:r>
            <w:proofErr w:type="spellEnd"/>
            <w:r w:rsidR="00843F40" w:rsidRPr="008518EF">
              <w:rPr>
                <w:rFonts w:ascii="Trebuchet MS" w:hAnsi="Trebuchet MS" w:cs="Times New Roman"/>
              </w:rPr>
              <w:t xml:space="preserve"> de </w:t>
            </w:r>
            <w:proofErr w:type="spellStart"/>
            <w:r w:rsidR="00843F40" w:rsidRPr="008518EF">
              <w:rPr>
                <w:rFonts w:ascii="Trebuchet MS" w:hAnsi="Trebuchet MS" w:cs="Times New Roman"/>
              </w:rPr>
              <w:t>introducere</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şi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consolidare</w:t>
            </w:r>
            <w:proofErr w:type="spellEnd"/>
            <w:r w:rsidR="00843F40" w:rsidRPr="008518EF">
              <w:rPr>
                <w:rFonts w:ascii="Trebuchet MS" w:hAnsi="Trebuchet MS" w:cs="Times New Roman"/>
              </w:rPr>
              <w:t xml:space="preserve"> </w:t>
            </w:r>
            <w:proofErr w:type="gramStart"/>
            <w:r w:rsidR="00843F40" w:rsidRPr="008518EF">
              <w:rPr>
                <w:rFonts w:ascii="Trebuchet MS" w:hAnsi="Trebuchet MS" w:cs="Times New Roman"/>
              </w:rPr>
              <w:t>a</w:t>
            </w:r>
            <w:proofErr w:type="gramEnd"/>
            <w:r w:rsidR="00843F40" w:rsidRPr="008518EF">
              <w:rPr>
                <w:rFonts w:ascii="Trebuchet MS" w:hAnsi="Trebuchet MS" w:cs="Times New Roman"/>
              </w:rPr>
              <w:t xml:space="preserve"> </w:t>
            </w:r>
            <w:proofErr w:type="spellStart"/>
            <w:r w:rsidR="00843F40" w:rsidRPr="008518EF">
              <w:rPr>
                <w:rFonts w:ascii="Trebuchet MS" w:hAnsi="Trebuchet MS" w:cs="Times New Roman"/>
              </w:rPr>
              <w:t>inovării</w:t>
            </w:r>
            <w:proofErr w:type="spellEnd"/>
            <w:r w:rsidR="00843F40" w:rsidRPr="008518EF">
              <w:rPr>
                <w:rFonts w:ascii="Trebuchet MS" w:hAnsi="Trebuchet MS" w:cs="Times New Roman"/>
              </w:rPr>
              <w:t xml:space="preserve"> interactive </w:t>
            </w:r>
            <w:proofErr w:type="spellStart"/>
            <w:r w:rsidR="00843F40" w:rsidRPr="008518EF">
              <w:rPr>
                <w:rFonts w:ascii="Trebuchet MS" w:hAnsi="Trebuchet MS" w:cs="Times New Roman"/>
              </w:rPr>
              <w:t>și</w:t>
            </w:r>
            <w:proofErr w:type="spellEnd"/>
            <w:r w:rsidR="00843F40" w:rsidRPr="008518EF">
              <w:rPr>
                <w:rFonts w:ascii="Trebuchet MS" w:hAnsi="Trebuchet MS" w:cs="Times New Roman"/>
              </w:rPr>
              <w:t xml:space="preserve"> de </w:t>
            </w:r>
            <w:proofErr w:type="spellStart"/>
            <w:r w:rsidR="00843F40" w:rsidRPr="008518EF">
              <w:rPr>
                <w:rFonts w:ascii="Trebuchet MS" w:hAnsi="Trebuchet MS" w:cs="Times New Roman"/>
              </w:rPr>
              <w:t>stimulare</w:t>
            </w:r>
            <w:proofErr w:type="spellEnd"/>
            <w:r w:rsidR="00843F40" w:rsidRPr="008518EF">
              <w:rPr>
                <w:rFonts w:ascii="Trebuchet MS" w:hAnsi="Trebuchet MS" w:cs="Times New Roman"/>
              </w:rPr>
              <w:t xml:space="preserve"> a </w:t>
            </w:r>
            <w:proofErr w:type="spellStart"/>
            <w:r w:rsidR="00843F40" w:rsidRPr="008518EF">
              <w:rPr>
                <w:rFonts w:ascii="Trebuchet MS" w:hAnsi="Trebuchet MS" w:cs="Times New Roman"/>
              </w:rPr>
              <w:t>sinergiilor</w:t>
            </w:r>
            <w:proofErr w:type="spellEnd"/>
            <w:r w:rsidR="00843F40" w:rsidRPr="008518EF">
              <w:rPr>
                <w:rFonts w:ascii="Trebuchet MS" w:hAnsi="Trebuchet MS" w:cs="Times New Roman"/>
              </w:rPr>
              <w:t xml:space="preserve"> la </w:t>
            </w:r>
            <w:proofErr w:type="spellStart"/>
            <w:r w:rsidR="00843F40" w:rsidRPr="008518EF">
              <w:rPr>
                <w:rFonts w:ascii="Trebuchet MS" w:hAnsi="Trebuchet MS" w:cs="Times New Roman"/>
              </w:rPr>
              <w:t>nivel</w:t>
            </w:r>
            <w:proofErr w:type="spellEnd"/>
            <w:r w:rsidR="00843F40" w:rsidRPr="008518EF">
              <w:rPr>
                <w:rFonts w:ascii="Trebuchet MS" w:hAnsi="Trebuchet MS" w:cs="Times New Roman"/>
              </w:rPr>
              <w:t xml:space="preserve"> sectorial </w:t>
            </w:r>
            <w:proofErr w:type="spellStart"/>
            <w:r w:rsidR="00843F40" w:rsidRPr="008518EF">
              <w:rPr>
                <w:rFonts w:ascii="Trebuchet MS" w:hAnsi="Trebuchet MS" w:cs="Times New Roman"/>
              </w:rPr>
              <w:t>şi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intersectorial</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prin</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implicarea</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tuturor</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actorilor</w:t>
            </w:r>
            <w:proofErr w:type="spellEnd"/>
            <w:r w:rsidR="00843F40" w:rsidRPr="008518EF">
              <w:rPr>
                <w:rFonts w:ascii="Trebuchet MS" w:hAnsi="Trebuchet MS" w:cs="Times New Roman"/>
              </w:rPr>
              <w:t xml:space="preserve"> socio-</w:t>
            </w:r>
            <w:proofErr w:type="spellStart"/>
            <w:r w:rsidR="00843F40" w:rsidRPr="008518EF">
              <w:rPr>
                <w:rFonts w:ascii="Trebuchet MS" w:hAnsi="Trebuchet MS" w:cs="Times New Roman"/>
              </w:rPr>
              <w:t>economici</w:t>
            </w:r>
            <w:proofErr w:type="spellEnd"/>
            <w:r w:rsidR="00843F40" w:rsidRPr="008518EF">
              <w:rPr>
                <w:rFonts w:ascii="Trebuchet MS" w:hAnsi="Trebuchet MS" w:cs="Times New Roman"/>
              </w:rPr>
              <w:t xml:space="preserve">; </w:t>
            </w:r>
          </w:p>
          <w:p w14:paraId="204C8845" w14:textId="6AA232AB" w:rsidR="00843F40" w:rsidRPr="008518EF" w:rsidRDefault="00996634" w:rsidP="00A115E9">
            <w:pPr>
              <w:pStyle w:val="ListParagraph"/>
              <w:numPr>
                <w:ilvl w:val="0"/>
                <w:numId w:val="2"/>
              </w:numPr>
              <w:autoSpaceDE w:val="0"/>
              <w:autoSpaceDN w:val="0"/>
              <w:adjustRightInd w:val="0"/>
              <w:ind w:left="313"/>
              <w:jc w:val="both"/>
              <w:rPr>
                <w:rFonts w:ascii="Trebuchet MS" w:hAnsi="Trebuchet MS" w:cs="Times New Roman"/>
              </w:rPr>
            </w:pPr>
            <w:r w:rsidRPr="008518EF">
              <w:rPr>
                <w:rFonts w:ascii="Trebuchet MS" w:hAnsi="Trebuchet MS" w:cs="Times New Roman"/>
              </w:rPr>
              <w:t>N</w:t>
            </w:r>
            <w:r w:rsidR="00A115E9" w:rsidRPr="008518EF">
              <w:rPr>
                <w:rFonts w:ascii="Trebuchet MS" w:hAnsi="Trebuchet MS" w:cs="Times New Roman"/>
              </w:rPr>
              <w:t xml:space="preserve"> 0</w:t>
            </w:r>
            <w:r w:rsidR="00E92E6C" w:rsidRPr="008518EF">
              <w:rPr>
                <w:rFonts w:ascii="Trebuchet MS" w:hAnsi="Trebuchet MS" w:cs="Times New Roman"/>
              </w:rPr>
              <w:t>50</w:t>
            </w:r>
            <w:r w:rsidR="00A115E9" w:rsidRPr="008518EF">
              <w:rPr>
                <w:rFonts w:ascii="Trebuchet MS" w:hAnsi="Trebuchet MS" w:cs="Times New Roman"/>
              </w:rPr>
              <w:t xml:space="preserve"> </w:t>
            </w:r>
            <w:proofErr w:type="spellStart"/>
            <w:r w:rsidR="00E92E6C" w:rsidRPr="008518EF">
              <w:rPr>
                <w:rFonts w:ascii="Trebuchet MS" w:hAnsi="Trebuchet MS" w:cs="Times New Roman"/>
              </w:rPr>
              <w:t>Nevoia</w:t>
            </w:r>
            <w:proofErr w:type="spellEnd"/>
            <w:r w:rsidR="00E92E6C" w:rsidRPr="008518EF">
              <w:rPr>
                <w:rFonts w:ascii="Trebuchet MS" w:hAnsi="Trebuchet MS" w:cs="Times New Roman"/>
              </w:rPr>
              <w:t xml:space="preserve"> de </w:t>
            </w:r>
            <w:proofErr w:type="spellStart"/>
            <w:r w:rsidR="00E92E6C" w:rsidRPr="008518EF">
              <w:rPr>
                <w:rFonts w:ascii="Trebuchet MS" w:hAnsi="Trebuchet MS" w:cs="Times New Roman"/>
              </w:rPr>
              <w:t>a</w:t>
            </w:r>
            <w:r w:rsidR="00843F40" w:rsidRPr="008518EF">
              <w:rPr>
                <w:rFonts w:ascii="Trebuchet MS" w:hAnsi="Trebuchet MS" w:cs="Times New Roman"/>
              </w:rPr>
              <w:t>daptare</w:t>
            </w:r>
            <w:proofErr w:type="spellEnd"/>
            <w:r w:rsidR="00E92E6C" w:rsidRPr="008518EF">
              <w:rPr>
                <w:rFonts w:ascii="Trebuchet MS" w:hAnsi="Trebuchet MS" w:cs="Times New Roman"/>
              </w:rPr>
              <w:t xml:space="preserve"> </w:t>
            </w:r>
            <w:proofErr w:type="gramStart"/>
            <w:r w:rsidR="00E92E6C" w:rsidRPr="008518EF">
              <w:rPr>
                <w:rFonts w:ascii="Trebuchet MS" w:hAnsi="Trebuchet MS" w:cs="Times New Roman"/>
              </w:rPr>
              <w:t>a</w:t>
            </w:r>
            <w:proofErr w:type="gramEnd"/>
            <w:r w:rsidR="00843F40" w:rsidRPr="008518EF">
              <w:rPr>
                <w:rFonts w:ascii="Trebuchet MS" w:hAnsi="Trebuchet MS" w:cs="Times New Roman"/>
              </w:rPr>
              <w:t xml:space="preserve"> </w:t>
            </w:r>
            <w:proofErr w:type="spellStart"/>
            <w:r w:rsidR="00843F40" w:rsidRPr="008518EF">
              <w:rPr>
                <w:rFonts w:ascii="Trebuchet MS" w:hAnsi="Trebuchet MS" w:cs="Times New Roman"/>
              </w:rPr>
              <w:t>activităților</w:t>
            </w:r>
            <w:proofErr w:type="spellEnd"/>
            <w:r w:rsidR="00843F40" w:rsidRPr="008518EF">
              <w:rPr>
                <w:rFonts w:ascii="Trebuchet MS" w:hAnsi="Trebuchet MS" w:cs="Times New Roman"/>
              </w:rPr>
              <w:t xml:space="preserve"> de </w:t>
            </w:r>
            <w:proofErr w:type="spellStart"/>
            <w:r w:rsidR="00843F40" w:rsidRPr="008518EF">
              <w:rPr>
                <w:rFonts w:ascii="Trebuchet MS" w:hAnsi="Trebuchet MS" w:cs="Times New Roman"/>
              </w:rPr>
              <w:t>cercetare</w:t>
            </w:r>
            <w:proofErr w:type="spellEnd"/>
            <w:r w:rsidR="00843F40" w:rsidRPr="008518EF">
              <w:rPr>
                <w:rFonts w:ascii="Trebuchet MS" w:hAnsi="Trebuchet MS" w:cs="Times New Roman"/>
              </w:rPr>
              <w:t xml:space="preserve">, a </w:t>
            </w:r>
            <w:proofErr w:type="spellStart"/>
            <w:r w:rsidR="00843F40" w:rsidRPr="008518EF">
              <w:rPr>
                <w:rFonts w:ascii="Trebuchet MS" w:hAnsi="Trebuchet MS" w:cs="Times New Roman"/>
              </w:rPr>
              <w:t>rezultatelor</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cercetării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și</w:t>
            </w:r>
            <w:proofErr w:type="spellEnd"/>
            <w:r w:rsidR="00843F40" w:rsidRPr="008518EF">
              <w:rPr>
                <w:rFonts w:ascii="Trebuchet MS" w:hAnsi="Trebuchet MS" w:cs="Times New Roman"/>
              </w:rPr>
              <w:t xml:space="preserve"> a </w:t>
            </w:r>
            <w:proofErr w:type="spellStart"/>
            <w:r w:rsidR="00843F40" w:rsidRPr="008518EF">
              <w:rPr>
                <w:rFonts w:ascii="Trebuchet MS" w:hAnsi="Trebuchet MS" w:cs="Times New Roman"/>
              </w:rPr>
              <w:t>infrastructurii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și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serviciilor</w:t>
            </w:r>
            <w:proofErr w:type="spellEnd"/>
            <w:r w:rsidR="00843F40" w:rsidRPr="008518EF">
              <w:rPr>
                <w:rFonts w:ascii="Trebuchet MS" w:hAnsi="Trebuchet MS" w:cs="Times New Roman"/>
              </w:rPr>
              <w:t xml:space="preserve"> TIC la </w:t>
            </w:r>
            <w:proofErr w:type="spellStart"/>
            <w:r w:rsidR="00843F40" w:rsidRPr="008518EF">
              <w:rPr>
                <w:rFonts w:ascii="Trebuchet MS" w:hAnsi="Trebuchet MS" w:cs="Times New Roman"/>
              </w:rPr>
              <w:t>nevoile</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fermierilor</w:t>
            </w:r>
            <w:proofErr w:type="spellEnd"/>
            <w:r w:rsidR="00843F40" w:rsidRPr="008518EF">
              <w:rPr>
                <w:rFonts w:ascii="Trebuchet MS" w:hAnsi="Trebuchet MS" w:cs="Times New Roman"/>
              </w:rPr>
              <w:t xml:space="preserve"> legate de </w:t>
            </w:r>
            <w:proofErr w:type="spellStart"/>
            <w:r w:rsidR="00843F40" w:rsidRPr="008518EF">
              <w:rPr>
                <w:rFonts w:ascii="Trebuchet MS" w:hAnsi="Trebuchet MS" w:cs="Times New Roman"/>
              </w:rPr>
              <w:t>aplicarea</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unor</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metode</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agricole</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durabile</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și</w:t>
            </w:r>
            <w:proofErr w:type="spellEnd"/>
            <w:r w:rsidR="00843F40" w:rsidRPr="008518EF">
              <w:rPr>
                <w:rFonts w:ascii="Trebuchet MS" w:hAnsi="Trebuchet MS" w:cs="Times New Roman"/>
              </w:rPr>
              <w:t xml:space="preserve"> a </w:t>
            </w:r>
            <w:proofErr w:type="spellStart"/>
            <w:r w:rsidR="00843F40" w:rsidRPr="008518EF">
              <w:rPr>
                <w:rFonts w:ascii="Trebuchet MS" w:hAnsi="Trebuchet MS" w:cs="Times New Roman"/>
              </w:rPr>
              <w:t>unor</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metode</w:t>
            </w:r>
            <w:proofErr w:type="spellEnd"/>
            <w:r w:rsidR="00843F40" w:rsidRPr="008518EF">
              <w:rPr>
                <w:rFonts w:ascii="Trebuchet MS" w:hAnsi="Trebuchet MS" w:cs="Times New Roman"/>
              </w:rPr>
              <w:t xml:space="preserve"> de </w:t>
            </w:r>
            <w:proofErr w:type="spellStart"/>
            <w:r w:rsidR="00843F40" w:rsidRPr="008518EF">
              <w:rPr>
                <w:rFonts w:ascii="Trebuchet MS" w:hAnsi="Trebuchet MS" w:cs="Times New Roman"/>
              </w:rPr>
              <w:t>adaptare</w:t>
            </w:r>
            <w:proofErr w:type="spellEnd"/>
            <w:r w:rsidR="00843F40" w:rsidRPr="008518EF">
              <w:rPr>
                <w:rFonts w:ascii="Trebuchet MS" w:hAnsi="Trebuchet MS" w:cs="Times New Roman"/>
              </w:rPr>
              <w:t xml:space="preserve"> la </w:t>
            </w:r>
            <w:proofErr w:type="spellStart"/>
            <w:r w:rsidR="00843F40" w:rsidRPr="008518EF">
              <w:rPr>
                <w:rFonts w:ascii="Trebuchet MS" w:hAnsi="Trebuchet MS" w:cs="Times New Roman"/>
              </w:rPr>
              <w:t>condițiile</w:t>
            </w:r>
            <w:proofErr w:type="spellEnd"/>
            <w:r w:rsidR="00843F40" w:rsidRPr="008518EF">
              <w:rPr>
                <w:rFonts w:ascii="Trebuchet MS" w:hAnsi="Trebuchet MS" w:cs="Times New Roman"/>
              </w:rPr>
              <w:t xml:space="preserve"> de </w:t>
            </w:r>
            <w:proofErr w:type="spellStart"/>
            <w:r w:rsidR="00843F40" w:rsidRPr="008518EF">
              <w:rPr>
                <w:rFonts w:ascii="Trebuchet MS" w:hAnsi="Trebuchet MS" w:cs="Times New Roman"/>
              </w:rPr>
              <w:t>mediu</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și</w:t>
            </w:r>
            <w:proofErr w:type="spellEnd"/>
            <w:r w:rsidR="00843F40" w:rsidRPr="008518EF">
              <w:rPr>
                <w:rFonts w:ascii="Trebuchet MS" w:hAnsi="Trebuchet MS" w:cs="Times New Roman"/>
              </w:rPr>
              <w:t xml:space="preserve"> la </w:t>
            </w:r>
            <w:proofErr w:type="spellStart"/>
            <w:r w:rsidR="00843F40" w:rsidRPr="008518EF">
              <w:rPr>
                <w:rFonts w:ascii="Trebuchet MS" w:hAnsi="Trebuchet MS" w:cs="Times New Roman"/>
              </w:rPr>
              <w:t>condiționalități</w:t>
            </w:r>
            <w:proofErr w:type="spellEnd"/>
            <w:r w:rsidR="00843F40" w:rsidRPr="008518EF">
              <w:rPr>
                <w:rFonts w:ascii="Trebuchet MS" w:hAnsi="Trebuchet MS" w:cs="Times New Roman"/>
              </w:rPr>
              <w:t xml:space="preserve">; </w:t>
            </w:r>
          </w:p>
          <w:p w14:paraId="33148726" w14:textId="6B7EC7D9" w:rsidR="00843F40" w:rsidRPr="008518EF" w:rsidRDefault="00996634" w:rsidP="00A115E9">
            <w:pPr>
              <w:pStyle w:val="ListParagraph"/>
              <w:numPr>
                <w:ilvl w:val="0"/>
                <w:numId w:val="2"/>
              </w:numPr>
              <w:autoSpaceDE w:val="0"/>
              <w:autoSpaceDN w:val="0"/>
              <w:adjustRightInd w:val="0"/>
              <w:ind w:left="313"/>
              <w:jc w:val="both"/>
              <w:rPr>
                <w:rFonts w:ascii="Times New Roman" w:hAnsi="Times New Roman" w:cs="Times New Roman"/>
              </w:rPr>
            </w:pPr>
            <w:r w:rsidRPr="008518EF">
              <w:rPr>
                <w:rFonts w:ascii="Trebuchet MS" w:hAnsi="Trebuchet MS" w:cs="Times New Roman"/>
              </w:rPr>
              <w:t>N</w:t>
            </w:r>
            <w:r w:rsidR="00A115E9" w:rsidRPr="008518EF">
              <w:rPr>
                <w:rFonts w:ascii="Trebuchet MS" w:hAnsi="Trebuchet MS" w:cs="Times New Roman"/>
              </w:rPr>
              <w:t xml:space="preserve"> 04</w:t>
            </w:r>
            <w:r w:rsidR="00E92E6C" w:rsidRPr="008518EF">
              <w:rPr>
                <w:rFonts w:ascii="Trebuchet MS" w:hAnsi="Trebuchet MS" w:cs="Times New Roman"/>
              </w:rPr>
              <w:t>8</w:t>
            </w:r>
            <w:r w:rsidR="00A115E9" w:rsidRPr="008518EF">
              <w:rPr>
                <w:rFonts w:ascii="Trebuchet MS" w:hAnsi="Trebuchet MS" w:cs="Times New Roman"/>
              </w:rPr>
              <w:t xml:space="preserve"> </w:t>
            </w:r>
            <w:proofErr w:type="spellStart"/>
            <w:r w:rsidR="00843F40" w:rsidRPr="008518EF">
              <w:rPr>
                <w:rFonts w:ascii="Trebuchet MS" w:hAnsi="Trebuchet MS" w:cs="Times New Roman"/>
              </w:rPr>
              <w:t>Îmbunătățirea</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colaborării</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între</w:t>
            </w:r>
            <w:proofErr w:type="spellEnd"/>
            <w:r w:rsidR="00843F40" w:rsidRPr="008518EF">
              <w:rPr>
                <w:rFonts w:ascii="Trebuchet MS" w:hAnsi="Trebuchet MS" w:cs="Times New Roman"/>
              </w:rPr>
              <w:t xml:space="preserve"> </w:t>
            </w:r>
            <w:proofErr w:type="spellStart"/>
            <w:r w:rsidR="00843F40" w:rsidRPr="008518EF">
              <w:rPr>
                <w:rFonts w:ascii="Trebuchet MS" w:hAnsi="Trebuchet MS" w:cs="Times New Roman"/>
              </w:rPr>
              <w:t>actorii</w:t>
            </w:r>
            <w:proofErr w:type="spellEnd"/>
            <w:r w:rsidR="00843F40" w:rsidRPr="008518EF">
              <w:rPr>
                <w:rFonts w:ascii="Trebuchet MS" w:hAnsi="Trebuchet MS" w:cs="Times New Roman"/>
              </w:rPr>
              <w:t xml:space="preserve"> din </w:t>
            </w:r>
            <w:proofErr w:type="spellStart"/>
            <w:r w:rsidR="00843F40" w:rsidRPr="008518EF">
              <w:rPr>
                <w:rFonts w:ascii="Trebuchet MS" w:hAnsi="Trebuchet MS" w:cs="Times New Roman"/>
              </w:rPr>
              <w:t>mediul</w:t>
            </w:r>
            <w:proofErr w:type="spellEnd"/>
            <w:r w:rsidR="00843F40" w:rsidRPr="008518EF">
              <w:rPr>
                <w:rFonts w:ascii="Trebuchet MS" w:hAnsi="Trebuchet MS" w:cs="Times New Roman"/>
              </w:rPr>
              <w:t xml:space="preserve"> rural.</w:t>
            </w:r>
          </w:p>
        </w:tc>
      </w:tr>
    </w:tbl>
    <w:p w14:paraId="2BCBDAF2" w14:textId="77777777" w:rsidR="00843F40" w:rsidRPr="008518EF" w:rsidRDefault="00843F40" w:rsidP="00843F40">
      <w:pPr>
        <w:autoSpaceDE w:val="0"/>
        <w:autoSpaceDN w:val="0"/>
        <w:adjustRightInd w:val="0"/>
        <w:spacing w:after="0" w:line="240" w:lineRule="auto"/>
        <w:rPr>
          <w:rFonts w:ascii="Times New Roman" w:hAnsi="Times New Roman" w:cs="Times New Roman"/>
        </w:rPr>
      </w:pPr>
    </w:p>
    <w:p w14:paraId="469B3813" w14:textId="77777777" w:rsidR="002456E5" w:rsidRPr="008518EF" w:rsidRDefault="002456E5" w:rsidP="002605D5">
      <w:pPr>
        <w:jc w:val="both"/>
        <w:rPr>
          <w:rFonts w:ascii="Times New Roman" w:hAnsi="Times New Roman" w:cs="Times New Roman"/>
          <w:b/>
          <w:u w:val="single"/>
        </w:rPr>
      </w:pPr>
    </w:p>
    <w:p w14:paraId="6FB31E10" w14:textId="3D44FC17" w:rsidR="00996634" w:rsidRPr="008518EF" w:rsidRDefault="00E910AA" w:rsidP="0026782B">
      <w:pPr>
        <w:ind w:left="-142"/>
        <w:jc w:val="both"/>
        <w:rPr>
          <w:rFonts w:ascii="Trebuchet MS" w:eastAsia="Times New Roman" w:hAnsi="Trebuchet MS" w:cs="Times New Roman"/>
          <w:b/>
          <w:lang w:eastAsia="en-GB"/>
        </w:rPr>
      </w:pPr>
      <w:r w:rsidRPr="008518EF">
        <w:rPr>
          <w:rFonts w:ascii="Trebuchet MS" w:eastAsia="Times New Roman" w:hAnsi="Trebuchet MS" w:cs="Times New Roman"/>
          <w:b/>
          <w:lang w:eastAsia="en-GB"/>
        </w:rPr>
        <w:t>1.1.5</w:t>
      </w:r>
      <w:r w:rsidR="00A115E9" w:rsidRPr="008518EF">
        <w:rPr>
          <w:rFonts w:ascii="Trebuchet MS" w:eastAsia="Times New Roman" w:hAnsi="Trebuchet MS" w:cs="Times New Roman"/>
          <w:b/>
          <w:lang w:eastAsia="en-GB"/>
        </w:rPr>
        <w:t>.</w:t>
      </w:r>
      <w:r w:rsidRPr="008518EF">
        <w:rPr>
          <w:rFonts w:ascii="Trebuchet MS" w:eastAsia="Times New Roman" w:hAnsi="Trebuchet MS" w:cs="Times New Roman"/>
          <w:b/>
          <w:lang w:eastAsia="en-GB"/>
        </w:rPr>
        <w:t xml:space="preserve"> </w:t>
      </w:r>
      <w:r w:rsidR="00996634" w:rsidRPr="008518EF">
        <w:rPr>
          <w:rFonts w:ascii="Trebuchet MS" w:eastAsia="Times New Roman" w:hAnsi="Trebuchet MS" w:cs="Times New Roman"/>
          <w:b/>
          <w:lang w:eastAsia="en-GB"/>
        </w:rPr>
        <w:t>Indicatori de rezultat</w:t>
      </w:r>
    </w:p>
    <w:tbl>
      <w:tblPr>
        <w:tblStyle w:val="TableGrid"/>
        <w:tblW w:w="10201" w:type="dxa"/>
        <w:tblLook w:val="04A0" w:firstRow="1" w:lastRow="0" w:firstColumn="1" w:lastColumn="0" w:noHBand="0" w:noVBand="1"/>
      </w:tblPr>
      <w:tblGrid>
        <w:gridCol w:w="10201"/>
      </w:tblGrid>
      <w:tr w:rsidR="002605D5" w:rsidRPr="008518EF" w14:paraId="21A9F03F" w14:textId="77777777" w:rsidTr="004B7557">
        <w:tc>
          <w:tcPr>
            <w:tcW w:w="10201" w:type="dxa"/>
          </w:tcPr>
          <w:p w14:paraId="2B795571" w14:textId="77777777" w:rsidR="00AC2F0B" w:rsidRPr="008518EF" w:rsidRDefault="00AC2F0B" w:rsidP="00AC2F0B">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cs="Times New Roman"/>
              </w:rPr>
            </w:pPr>
            <w:r w:rsidRPr="008518EF">
              <w:rPr>
                <w:rFonts w:ascii="Trebuchet MS" w:hAnsi="Trebuchet MS" w:cs="Times New Roman"/>
              </w:rPr>
              <w:t>R.1 Îmbunătățirea performanțelor cu ajutorul cunoștințelor și al inovării: Numărul persoanelor care beneficiază de consiliere, formare, schimb de cunoștințe sau care participă la grupurile operaționale din cadrul Parteneriatului european pentru inovare (PEI) care beneficiază de sprijin din PAC pentru îmbunătățirea performanței durabile economice, sociale, în materie de</w:t>
            </w:r>
          </w:p>
          <w:p w14:paraId="044D39AA" w14:textId="62483307" w:rsidR="002605D5" w:rsidRPr="008518EF" w:rsidRDefault="00AC2F0B" w:rsidP="00AC2F0B">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cs="Times New Roman"/>
              </w:rPr>
            </w:pPr>
            <w:r w:rsidRPr="008518EF">
              <w:rPr>
                <w:rFonts w:ascii="Trebuchet MS" w:hAnsi="Trebuchet MS" w:cs="Times New Roman"/>
              </w:rPr>
              <w:t>mediu, climă și eficiență a utilizării resurselor</w:t>
            </w:r>
          </w:p>
        </w:tc>
      </w:tr>
    </w:tbl>
    <w:p w14:paraId="0F72714A" w14:textId="77777777" w:rsidR="002605D5" w:rsidRPr="008518EF" w:rsidRDefault="002605D5" w:rsidP="00843F40">
      <w:pPr>
        <w:autoSpaceDE w:val="0"/>
        <w:autoSpaceDN w:val="0"/>
        <w:adjustRightInd w:val="0"/>
        <w:spacing w:after="0" w:line="240" w:lineRule="auto"/>
        <w:rPr>
          <w:rFonts w:ascii="Times New Roman" w:hAnsi="Times New Roman" w:cs="Times New Roman"/>
        </w:rPr>
      </w:pPr>
    </w:p>
    <w:p w14:paraId="1DFD2A09" w14:textId="3C6A6FED" w:rsidR="00E910AA" w:rsidRPr="008518EF" w:rsidRDefault="00E910AA" w:rsidP="004B7557">
      <w:pPr>
        <w:pStyle w:val="ListParagraph"/>
        <w:keepNext/>
        <w:numPr>
          <w:ilvl w:val="2"/>
          <w:numId w:val="13"/>
        </w:numPr>
        <w:spacing w:before="120" w:after="120" w:line="240" w:lineRule="auto"/>
        <w:ind w:left="0" w:right="-142" w:firstLine="0"/>
        <w:jc w:val="both"/>
        <w:outlineLvl w:val="2"/>
        <w:rPr>
          <w:rFonts w:ascii="Trebuchet MS" w:eastAsia="Times New Roman" w:hAnsi="Trebuchet MS" w:cs="Times New Roman"/>
          <w:b/>
          <w:lang w:val="ro-RO" w:eastAsia="en-GB"/>
        </w:rPr>
      </w:pPr>
      <w:bookmarkStart w:id="1" w:name="_Toc77173504"/>
      <w:bookmarkStart w:id="2" w:name="_Toc77675098"/>
      <w:bookmarkStart w:id="3" w:name="_Toc78293398"/>
      <w:bookmarkStart w:id="4" w:name="_Toc78296341"/>
      <w:bookmarkStart w:id="5" w:name="_Toc78379346"/>
      <w:bookmarkStart w:id="6" w:name="_Toc78384998"/>
      <w:bookmarkStart w:id="7" w:name="_Toc78389858"/>
      <w:bookmarkStart w:id="8" w:name="_Toc81568693"/>
      <w:bookmarkStart w:id="9" w:name="_Toc81569481"/>
      <w:bookmarkStart w:id="10" w:name="_Toc81572466"/>
      <w:bookmarkStart w:id="11" w:name="_Toc82098796"/>
      <w:bookmarkStart w:id="12" w:name="_Hlk86673349"/>
      <w:r w:rsidRPr="008518EF">
        <w:rPr>
          <w:rFonts w:ascii="Trebuchet MS" w:eastAsia="Times New Roman" w:hAnsi="Trebuchet MS" w:cs="Times New Roman"/>
          <w:b/>
          <w:lang w:val="ro-RO" w:eastAsia="en-GB"/>
        </w:rPr>
        <w:lastRenderedPageBreak/>
        <w:t xml:space="preserve">Descrierea obiectivelor specifice </w:t>
      </w:r>
      <w:proofErr w:type="spellStart"/>
      <w:r w:rsidRPr="008518EF">
        <w:rPr>
          <w:rFonts w:ascii="Trebuchet MS" w:eastAsia="Times New Roman" w:hAnsi="Trebuchet MS" w:cs="Times New Roman"/>
          <w:b/>
          <w:lang w:val="ro-RO" w:eastAsia="en-GB"/>
        </w:rPr>
        <w:t>şi</w:t>
      </w:r>
      <w:proofErr w:type="spellEnd"/>
      <w:r w:rsidRPr="008518EF">
        <w:rPr>
          <w:rFonts w:ascii="Trebuchet MS" w:eastAsia="Times New Roman" w:hAnsi="Trebuchet MS" w:cs="Times New Roman"/>
          <w:b/>
          <w:lang w:val="ro-RO" w:eastAsia="en-GB"/>
        </w:rPr>
        <w:t xml:space="preserve"> a conținutului intervenției, inclusiv a elementelor specifice de orientare, principii de selecție, legături cu legislația relevantă, complementaritatea cu alte intervenții/seturi de operațiuni din ambii Piloni </w:t>
      </w:r>
      <w:proofErr w:type="spellStart"/>
      <w:r w:rsidRPr="008518EF">
        <w:rPr>
          <w:rFonts w:ascii="Trebuchet MS" w:eastAsia="Times New Roman" w:hAnsi="Trebuchet MS" w:cs="Times New Roman"/>
          <w:b/>
          <w:lang w:val="ro-RO" w:eastAsia="en-GB"/>
        </w:rPr>
        <w:t>şi</w:t>
      </w:r>
      <w:proofErr w:type="spellEnd"/>
      <w:r w:rsidRPr="008518EF">
        <w:rPr>
          <w:rFonts w:ascii="Trebuchet MS" w:eastAsia="Times New Roman" w:hAnsi="Trebuchet MS" w:cs="Times New Roman"/>
          <w:b/>
          <w:lang w:val="ro-RO" w:eastAsia="en-GB"/>
        </w:rPr>
        <w:t xml:space="preserve"> alte informații relevante  </w:t>
      </w:r>
    </w:p>
    <w:bookmarkEnd w:id="1"/>
    <w:bookmarkEnd w:id="2"/>
    <w:bookmarkEnd w:id="3"/>
    <w:bookmarkEnd w:id="4"/>
    <w:bookmarkEnd w:id="5"/>
    <w:bookmarkEnd w:id="6"/>
    <w:bookmarkEnd w:id="7"/>
    <w:bookmarkEnd w:id="8"/>
    <w:bookmarkEnd w:id="9"/>
    <w:bookmarkEnd w:id="10"/>
    <w:bookmarkEnd w:id="11"/>
    <w:bookmarkEnd w:id="12"/>
    <w:p w14:paraId="3D57B9AF" w14:textId="77777777" w:rsidR="005E5985" w:rsidRPr="008518EF" w:rsidRDefault="005E5985" w:rsidP="00843F40">
      <w:pPr>
        <w:autoSpaceDE w:val="0"/>
        <w:autoSpaceDN w:val="0"/>
        <w:adjustRightInd w:val="0"/>
        <w:spacing w:after="0" w:line="240" w:lineRule="auto"/>
        <w:rPr>
          <w:rFonts w:ascii="Times New Roman" w:hAnsi="Times New Roman" w:cs="Times New Roman"/>
          <w:b/>
        </w:rPr>
      </w:pPr>
    </w:p>
    <w:p w14:paraId="3E8F3CFD" w14:textId="4F96E0D9" w:rsidR="005D203B" w:rsidRPr="008518EF" w:rsidRDefault="00077AB8" w:rsidP="005E598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Sprijinul acordat în cadrul acestei intervenții va </w:t>
      </w:r>
      <w:r w:rsidR="005D203B" w:rsidRPr="008518EF">
        <w:rPr>
          <w:rFonts w:ascii="Trebuchet MS" w:hAnsi="Trebuchet MS" w:cs="Times New Roman"/>
        </w:rPr>
        <w:t xml:space="preserve">răspunde la nevoile de cunoaștere și </w:t>
      </w:r>
      <w:r w:rsidR="005C1F00" w:rsidRPr="008518EF">
        <w:rPr>
          <w:rFonts w:ascii="Trebuchet MS" w:hAnsi="Trebuchet MS" w:cs="Times New Roman"/>
        </w:rPr>
        <w:t xml:space="preserve">informare </w:t>
      </w:r>
      <w:r w:rsidR="005D203B" w:rsidRPr="008518EF">
        <w:rPr>
          <w:rFonts w:ascii="Trebuchet MS" w:hAnsi="Trebuchet MS" w:cs="Times New Roman"/>
        </w:rPr>
        <w:t>ale persoanelor din mediul rural, ajutându-le să ia decizii în cunoștință de cauză în ceea ce privește managementul fermelor, gospodăriilor și comunităților acestora.</w:t>
      </w:r>
    </w:p>
    <w:p w14:paraId="1A7424AB" w14:textId="77777777" w:rsidR="00AB0215" w:rsidRPr="008518EF" w:rsidRDefault="00AB0215"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Gestionarea cu succes a unei afaceri agricole necesită bune abilități profesionale, personale și abilități antreprenoriale. </w:t>
      </w:r>
    </w:p>
    <w:p w14:paraId="74AF8078" w14:textId="77777777" w:rsidR="00AB0215" w:rsidRPr="008518EF" w:rsidRDefault="00AB0215"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Ca măsură orizontală, formarea profesională are sarcina de a implementa și a susține și celelalte intervenții.</w:t>
      </w:r>
    </w:p>
    <w:p w14:paraId="0BE07F52" w14:textId="17766EB7" w:rsidR="00AB0215" w:rsidRPr="008518EF" w:rsidRDefault="00AB0215"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Transferul și schimbul de cunoștințe </w:t>
      </w:r>
      <w:r w:rsidR="00DC5524" w:rsidRPr="008518EF">
        <w:rPr>
          <w:rFonts w:ascii="Trebuchet MS" w:hAnsi="Trebuchet MS" w:cs="Times New Roman"/>
        </w:rPr>
        <w:t xml:space="preserve"> sunt</w:t>
      </w:r>
      <w:r w:rsidRPr="008518EF">
        <w:rPr>
          <w:rFonts w:ascii="Trebuchet MS" w:hAnsi="Trebuchet MS" w:cs="Times New Roman"/>
        </w:rPr>
        <w:t xml:space="preserve"> condiții prealabile pentru învățare, pentru creșterea gradului de conștientizare, schimbarea comportamentului și dobândirea de abilități</w:t>
      </w:r>
      <w:r w:rsidR="00DC5524" w:rsidRPr="008518EF">
        <w:rPr>
          <w:rFonts w:ascii="Trebuchet MS" w:hAnsi="Trebuchet MS" w:cs="Times New Roman"/>
        </w:rPr>
        <w:t xml:space="preserve"> de către persoanele care activează în domeniul dezvoltării rurale,</w:t>
      </w:r>
      <w:r w:rsidRPr="008518EF">
        <w:rPr>
          <w:rFonts w:ascii="Trebuchet MS" w:hAnsi="Trebuchet MS" w:cs="Times New Roman"/>
        </w:rPr>
        <w:t xml:space="preserve"> -</w:t>
      </w:r>
      <w:r w:rsidR="00DC5524" w:rsidRPr="008518EF">
        <w:rPr>
          <w:rFonts w:ascii="Trebuchet MS" w:hAnsi="Trebuchet MS" w:cs="Times New Roman"/>
        </w:rPr>
        <w:t xml:space="preserve"> contribuind la</w:t>
      </w:r>
      <w:r w:rsidRPr="008518EF">
        <w:rPr>
          <w:rFonts w:ascii="Trebuchet MS" w:hAnsi="Trebuchet MS" w:cs="Times New Roman"/>
        </w:rPr>
        <w:t xml:space="preserve"> </w:t>
      </w:r>
      <w:r w:rsidR="00DC5524" w:rsidRPr="008518EF">
        <w:rPr>
          <w:rFonts w:ascii="Trebuchet MS" w:hAnsi="Trebuchet MS" w:cs="Times New Roman"/>
        </w:rPr>
        <w:t xml:space="preserve"> </w:t>
      </w:r>
      <w:r w:rsidRPr="008518EF">
        <w:rPr>
          <w:rFonts w:ascii="Trebuchet MS" w:hAnsi="Trebuchet MS" w:cs="Times New Roman"/>
        </w:rPr>
        <w:t>adapta</w:t>
      </w:r>
      <w:r w:rsidR="00DC5524" w:rsidRPr="008518EF">
        <w:rPr>
          <w:rFonts w:ascii="Trebuchet MS" w:hAnsi="Trebuchet MS" w:cs="Times New Roman"/>
        </w:rPr>
        <w:t>rea</w:t>
      </w:r>
      <w:r w:rsidRPr="008518EF">
        <w:rPr>
          <w:rFonts w:ascii="Trebuchet MS" w:hAnsi="Trebuchet MS" w:cs="Times New Roman"/>
        </w:rPr>
        <w:t xml:space="preserve"> cu succes la schimbări (societate, </w:t>
      </w:r>
      <w:proofErr w:type="spellStart"/>
      <w:r w:rsidRPr="008518EF">
        <w:rPr>
          <w:rFonts w:ascii="Trebuchet MS" w:hAnsi="Trebuchet MS" w:cs="Times New Roman"/>
        </w:rPr>
        <w:t>piată</w:t>
      </w:r>
      <w:proofErr w:type="spellEnd"/>
      <w:r w:rsidRPr="008518EF">
        <w:rPr>
          <w:rFonts w:ascii="Trebuchet MS" w:hAnsi="Trebuchet MS" w:cs="Times New Roman"/>
        </w:rPr>
        <w:t>, mediu).</w:t>
      </w:r>
    </w:p>
    <w:p w14:paraId="184E2A0F" w14:textId="371BFFCA" w:rsidR="00DC5524" w:rsidRPr="008518EF" w:rsidRDefault="00DC5524"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Prin prezentarea unor oferte orientate către grup</w:t>
      </w:r>
      <w:r w:rsidR="009E4103" w:rsidRPr="008518EF">
        <w:rPr>
          <w:rFonts w:ascii="Trebuchet MS" w:hAnsi="Trebuchet MS" w:cs="Times New Roman"/>
        </w:rPr>
        <w:t>u</w:t>
      </w:r>
      <w:r w:rsidRPr="008518EF">
        <w:rPr>
          <w:rFonts w:ascii="Trebuchet MS" w:hAnsi="Trebuchet MS" w:cs="Times New Roman"/>
        </w:rPr>
        <w:t xml:space="preserve">rile țintă, </w:t>
      </w:r>
      <w:proofErr w:type="spellStart"/>
      <w:r w:rsidRPr="008518EF">
        <w:rPr>
          <w:rFonts w:ascii="Trebuchet MS" w:hAnsi="Trebuchet MS" w:cs="Times New Roman"/>
        </w:rPr>
        <w:t>conoștințele</w:t>
      </w:r>
      <w:proofErr w:type="spellEnd"/>
      <w:r w:rsidRPr="008518EF">
        <w:rPr>
          <w:rFonts w:ascii="Trebuchet MS" w:hAnsi="Trebuchet MS" w:cs="Times New Roman"/>
        </w:rPr>
        <w:t xml:space="preserve"> și abilitățile beneficiarilor serviciilor de formare profesională vor fi putea fi aprofundate și extinse pentru a face față cu succes provocărilor din domeniul dezvoltării rurale.</w:t>
      </w:r>
    </w:p>
    <w:p w14:paraId="7CA28CA5" w14:textId="671699E7" w:rsidR="00AB0215" w:rsidRPr="008518EF" w:rsidRDefault="00AB0215"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Îmbunătățirea abilităților tehnice și digitale ale managerilor  întreprinderilor agricole precum și a celor implicați în </w:t>
      </w:r>
      <w:r w:rsidR="00DC5524" w:rsidRPr="008518EF">
        <w:rPr>
          <w:rFonts w:ascii="Trebuchet MS" w:hAnsi="Trebuchet MS" w:cs="Times New Roman"/>
        </w:rPr>
        <w:t xml:space="preserve">domeniul dezvoltării rurale </w:t>
      </w:r>
      <w:r w:rsidRPr="008518EF">
        <w:rPr>
          <w:rFonts w:ascii="Trebuchet MS" w:hAnsi="Trebuchet MS" w:cs="Times New Roman"/>
        </w:rPr>
        <w:t xml:space="preserve">contribuie la </w:t>
      </w:r>
      <w:r w:rsidR="00DC5524" w:rsidRPr="008518EF">
        <w:rPr>
          <w:rFonts w:ascii="Trebuchet MS" w:hAnsi="Trebuchet MS" w:cs="Times New Roman"/>
        </w:rPr>
        <w:t>dezvoltarea</w:t>
      </w:r>
      <w:r w:rsidRPr="008518EF">
        <w:rPr>
          <w:rFonts w:ascii="Trebuchet MS" w:hAnsi="Trebuchet MS" w:cs="Times New Roman"/>
        </w:rPr>
        <w:t xml:space="preserve"> abilităților profesionale, sociale și de mediu, pentru a satisface cerințele și</w:t>
      </w:r>
      <w:r w:rsidR="00DC5524" w:rsidRPr="008518EF">
        <w:rPr>
          <w:rFonts w:ascii="Trebuchet MS" w:hAnsi="Trebuchet MS" w:cs="Times New Roman"/>
        </w:rPr>
        <w:t xml:space="preserve"> pentru</w:t>
      </w:r>
      <w:r w:rsidRPr="008518EF">
        <w:rPr>
          <w:rFonts w:ascii="Trebuchet MS" w:hAnsi="Trebuchet MS" w:cs="Times New Roman"/>
        </w:rPr>
        <w:t xml:space="preserve"> a</w:t>
      </w:r>
      <w:r w:rsidR="00DC5524" w:rsidRPr="008518EF">
        <w:rPr>
          <w:rFonts w:ascii="Trebuchet MS" w:hAnsi="Trebuchet MS" w:cs="Times New Roman"/>
        </w:rPr>
        <w:t xml:space="preserve"> dobândi</w:t>
      </w:r>
      <w:r w:rsidRPr="008518EF">
        <w:rPr>
          <w:rFonts w:ascii="Trebuchet MS" w:hAnsi="Trebuchet MS" w:cs="Times New Roman"/>
        </w:rPr>
        <w:t xml:space="preserve"> noi perspective, în vederea  diversificării oportunităților.</w:t>
      </w:r>
    </w:p>
    <w:p w14:paraId="62089F11" w14:textId="1E8B8AE9" w:rsidR="00AB0215" w:rsidRPr="008518EF" w:rsidRDefault="00DC5524"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 În cadrul </w:t>
      </w:r>
      <w:r w:rsidR="00CA6F1D" w:rsidRPr="008518EF">
        <w:rPr>
          <w:rFonts w:ascii="Trebuchet MS" w:hAnsi="Trebuchet MS" w:cs="Times New Roman"/>
        </w:rPr>
        <w:t>programelor de formare profesională vor fi abordate t</w:t>
      </w:r>
      <w:r w:rsidRPr="008518EF">
        <w:rPr>
          <w:rFonts w:ascii="Trebuchet MS" w:hAnsi="Trebuchet MS" w:cs="Times New Roman"/>
        </w:rPr>
        <w:t>ematici privind</w:t>
      </w:r>
      <w:r w:rsidR="00CA6F1D" w:rsidRPr="008518EF">
        <w:rPr>
          <w:rFonts w:ascii="Trebuchet MS" w:hAnsi="Trebuchet MS" w:cs="Times New Roman"/>
        </w:rPr>
        <w:t>:</w:t>
      </w:r>
      <w:r w:rsidR="00AB0215" w:rsidRPr="008518EF">
        <w:rPr>
          <w:rFonts w:ascii="Trebuchet MS" w:hAnsi="Trebuchet MS" w:cs="Times New Roman"/>
        </w:rPr>
        <w:t xml:space="preserve">,  schimbările climatice, </w:t>
      </w:r>
      <w:r w:rsidRPr="008518EF">
        <w:rPr>
          <w:rFonts w:ascii="Trebuchet MS" w:hAnsi="Trebuchet MS" w:cs="Times New Roman"/>
        </w:rPr>
        <w:t xml:space="preserve">dezvoltare </w:t>
      </w:r>
      <w:r w:rsidR="00AB0215" w:rsidRPr="008518EF">
        <w:rPr>
          <w:rFonts w:ascii="Trebuchet MS" w:hAnsi="Trebuchet MS" w:cs="Times New Roman"/>
        </w:rPr>
        <w:t>durabil</w:t>
      </w:r>
      <w:r w:rsidRPr="008518EF">
        <w:rPr>
          <w:rFonts w:ascii="Trebuchet MS" w:hAnsi="Trebuchet MS" w:cs="Times New Roman"/>
        </w:rPr>
        <w:t>ă</w:t>
      </w:r>
      <w:r w:rsidR="00AB0215" w:rsidRPr="008518EF">
        <w:rPr>
          <w:rFonts w:ascii="Trebuchet MS" w:hAnsi="Trebuchet MS" w:cs="Times New Roman"/>
        </w:rPr>
        <w:t>, utilizarea resurselor (sol, apă, aer), calitatea alimentelor, aprovizionare rezistentă la criză, digitalizare, inovare, biodiversitate, bunăstarea animalelor, materii prime regenerabile, generare de bioenergie, creșterea eficienței și competitivității în agricultură.</w:t>
      </w:r>
      <w:r w:rsidR="00451E90" w:rsidRPr="008518EF">
        <w:rPr>
          <w:rFonts w:ascii="Trebuchet MS" w:hAnsi="Trebuchet MS" w:cs="Times New Roman"/>
        </w:rPr>
        <w:t xml:space="preserve"> </w:t>
      </w:r>
      <w:r w:rsidR="00CA6F1D" w:rsidRPr="008518EF">
        <w:rPr>
          <w:rFonts w:ascii="Trebuchet MS" w:hAnsi="Trebuchet MS" w:cs="Times New Roman"/>
        </w:rPr>
        <w:t>În acest fel,</w:t>
      </w:r>
      <w:r w:rsidR="00AB0215" w:rsidRPr="008518EF">
        <w:rPr>
          <w:rFonts w:ascii="Trebuchet MS" w:hAnsi="Trebuchet MS" w:cs="Times New Roman"/>
        </w:rPr>
        <w:t xml:space="preserve">  obiectivele Green Deal </w:t>
      </w:r>
      <w:r w:rsidR="00CA6F1D" w:rsidRPr="008518EF">
        <w:rPr>
          <w:rFonts w:ascii="Trebuchet MS" w:hAnsi="Trebuchet MS" w:cs="Times New Roman"/>
        </w:rPr>
        <w:t>vor fi respectate și îndepli</w:t>
      </w:r>
      <w:r w:rsidR="009E4103" w:rsidRPr="008518EF">
        <w:rPr>
          <w:rFonts w:ascii="Trebuchet MS" w:hAnsi="Trebuchet MS" w:cs="Times New Roman"/>
        </w:rPr>
        <w:t>ni</w:t>
      </w:r>
      <w:r w:rsidR="00CA6F1D" w:rsidRPr="008518EF">
        <w:rPr>
          <w:rFonts w:ascii="Trebuchet MS" w:hAnsi="Trebuchet MS" w:cs="Times New Roman"/>
        </w:rPr>
        <w:t>te</w:t>
      </w:r>
      <w:r w:rsidR="00AB0215" w:rsidRPr="008518EF">
        <w:rPr>
          <w:rFonts w:ascii="Trebuchet MS" w:hAnsi="Trebuchet MS" w:cs="Times New Roman"/>
        </w:rPr>
        <w:t>.</w:t>
      </w:r>
    </w:p>
    <w:p w14:paraId="7FCB3813" w14:textId="1C6793AE" w:rsidR="00AB0215" w:rsidRPr="008518EF" w:rsidRDefault="00AB0215" w:rsidP="0026782B">
      <w:pPr>
        <w:pBdr>
          <w:top w:val="single" w:sz="4" w:space="1" w:color="auto"/>
          <w:left w:val="single" w:sz="4" w:space="4" w:color="auto"/>
          <w:bottom w:val="single" w:sz="4" w:space="1" w:color="auto"/>
          <w:right w:val="single" w:sz="4" w:space="0" w:color="auto"/>
        </w:pBdr>
        <w:spacing w:line="240" w:lineRule="auto"/>
        <w:jc w:val="both"/>
        <w:rPr>
          <w:rFonts w:ascii="Trebuchet MS" w:hAnsi="Trebuchet MS" w:cs="Times New Roman"/>
        </w:rPr>
      </w:pPr>
      <w:r w:rsidRPr="008518EF">
        <w:rPr>
          <w:rFonts w:ascii="Trebuchet MS" w:hAnsi="Trebuchet MS" w:cs="Times New Roman"/>
        </w:rPr>
        <w:t>Programe finanțate</w:t>
      </w:r>
    </w:p>
    <w:p w14:paraId="32332D22" w14:textId="4C994211" w:rsidR="00AB0215" w:rsidRPr="008518EF" w:rsidRDefault="00AB0215" w:rsidP="0026782B">
      <w:pPr>
        <w:pBdr>
          <w:top w:val="single" w:sz="4" w:space="1" w:color="auto"/>
          <w:left w:val="single" w:sz="4" w:space="4" w:color="auto"/>
          <w:bottom w:val="single" w:sz="4" w:space="1" w:color="auto"/>
          <w:right w:val="single" w:sz="4" w:space="0" w:color="auto"/>
        </w:pBdr>
        <w:spacing w:line="240" w:lineRule="auto"/>
        <w:jc w:val="both"/>
        <w:rPr>
          <w:rFonts w:ascii="Trebuchet MS" w:hAnsi="Trebuchet MS" w:cs="Times New Roman"/>
        </w:rPr>
      </w:pPr>
      <w:r w:rsidRPr="008518EF">
        <w:rPr>
          <w:rFonts w:ascii="Trebuchet MS" w:hAnsi="Trebuchet MS" w:cs="Times New Roman"/>
        </w:rPr>
        <w:t>-</w:t>
      </w:r>
      <w:r w:rsidRPr="008518EF">
        <w:rPr>
          <w:rFonts w:ascii="Trebuchet MS" w:hAnsi="Trebuchet MS" w:cs="Times New Roman"/>
        </w:rPr>
        <w:tab/>
        <w:t>Formare profesională de scurtă durată dovedită prin emiterea unui certificat de participare.</w:t>
      </w:r>
    </w:p>
    <w:p w14:paraId="60DDDD9C" w14:textId="77777777" w:rsidR="00AB0215" w:rsidRPr="008518EF" w:rsidRDefault="00AB0215" w:rsidP="0026782B">
      <w:pPr>
        <w:pBdr>
          <w:top w:val="single" w:sz="4" w:space="1" w:color="auto"/>
          <w:left w:val="single" w:sz="4" w:space="4" w:color="auto"/>
          <w:bottom w:val="single" w:sz="4" w:space="1" w:color="auto"/>
          <w:right w:val="single" w:sz="4" w:space="0" w:color="auto"/>
        </w:pBdr>
        <w:spacing w:line="240" w:lineRule="auto"/>
        <w:jc w:val="both"/>
        <w:rPr>
          <w:rFonts w:ascii="Trebuchet MS" w:hAnsi="Trebuchet MS" w:cs="Times New Roman"/>
        </w:rPr>
      </w:pPr>
    </w:p>
    <w:p w14:paraId="3A8B8250" w14:textId="77777777" w:rsidR="00AB0215" w:rsidRPr="008518EF" w:rsidRDefault="00AB0215" w:rsidP="0026782B">
      <w:pPr>
        <w:pBdr>
          <w:top w:val="single" w:sz="4" w:space="1" w:color="auto"/>
          <w:left w:val="single" w:sz="4" w:space="4" w:color="auto"/>
          <w:bottom w:val="single" w:sz="4" w:space="1" w:color="auto"/>
          <w:right w:val="single" w:sz="4" w:space="0" w:color="auto"/>
        </w:pBdr>
        <w:spacing w:line="240" w:lineRule="auto"/>
        <w:jc w:val="both"/>
        <w:rPr>
          <w:rFonts w:ascii="Trebuchet MS" w:hAnsi="Trebuchet MS" w:cs="Times New Roman"/>
        </w:rPr>
      </w:pPr>
      <w:r w:rsidRPr="008518EF">
        <w:rPr>
          <w:rFonts w:ascii="Trebuchet MS" w:hAnsi="Trebuchet MS" w:cs="Times New Roman"/>
        </w:rPr>
        <w:t>Aplicarea intervenției</w:t>
      </w:r>
    </w:p>
    <w:p w14:paraId="15130C55" w14:textId="2E88676F" w:rsidR="00AB0215" w:rsidRPr="008518EF" w:rsidRDefault="00AB0215" w:rsidP="0026782B">
      <w:pPr>
        <w:pBdr>
          <w:top w:val="single" w:sz="4" w:space="1" w:color="auto"/>
          <w:left w:val="single" w:sz="4" w:space="4" w:color="auto"/>
          <w:bottom w:val="single" w:sz="4" w:space="1" w:color="auto"/>
          <w:right w:val="single" w:sz="4" w:space="0" w:color="auto"/>
        </w:pBdr>
        <w:spacing w:line="240" w:lineRule="auto"/>
        <w:jc w:val="both"/>
        <w:rPr>
          <w:rFonts w:ascii="Trebuchet MS" w:hAnsi="Trebuchet MS" w:cs="Times New Roman"/>
        </w:rPr>
      </w:pPr>
      <w:r w:rsidRPr="008518EF">
        <w:rPr>
          <w:rFonts w:ascii="Trebuchet MS" w:hAnsi="Trebuchet MS" w:cs="Times New Roman"/>
        </w:rPr>
        <w:t></w:t>
      </w:r>
      <w:r w:rsidRPr="008518EF">
        <w:rPr>
          <w:rFonts w:ascii="Trebuchet MS" w:hAnsi="Trebuchet MS" w:cs="Times New Roman"/>
        </w:rPr>
        <w:tab/>
        <w:t>Intervenția prevede organizarea instruirii grupurilor țintă prin cursuri de scurtă durată;</w:t>
      </w:r>
    </w:p>
    <w:p w14:paraId="16CCE77B" w14:textId="6A01D730" w:rsidR="00AB0215" w:rsidRPr="008518EF" w:rsidRDefault="00AB0215" w:rsidP="0026782B">
      <w:pPr>
        <w:pBdr>
          <w:top w:val="single" w:sz="4" w:space="1" w:color="auto"/>
          <w:left w:val="single" w:sz="4" w:space="4" w:color="auto"/>
          <w:bottom w:val="single" w:sz="4" w:space="1" w:color="auto"/>
          <w:right w:val="single" w:sz="4" w:space="0" w:color="auto"/>
        </w:pBdr>
        <w:spacing w:line="240" w:lineRule="auto"/>
        <w:jc w:val="both"/>
        <w:rPr>
          <w:rFonts w:ascii="Trebuchet MS" w:hAnsi="Trebuchet MS" w:cs="Times New Roman"/>
        </w:rPr>
      </w:pPr>
      <w:r w:rsidRPr="008518EF">
        <w:rPr>
          <w:rFonts w:ascii="Trebuchet MS" w:hAnsi="Trebuchet MS" w:cs="Times New Roman"/>
        </w:rPr>
        <w:t></w:t>
      </w:r>
      <w:r w:rsidRPr="008518EF">
        <w:rPr>
          <w:rFonts w:ascii="Trebuchet MS" w:hAnsi="Trebuchet MS" w:cs="Times New Roman"/>
        </w:rPr>
        <w:tab/>
        <w:t xml:space="preserve">Se va acorda sprijin pentru organizarea și desfășurarea de cursuri de instruire pentru </w:t>
      </w:r>
      <w:r w:rsidR="00DA2B40" w:rsidRPr="008518EF">
        <w:rPr>
          <w:rFonts w:ascii="Trebuchet MS" w:hAnsi="Trebuchet MS" w:cs="Times New Roman"/>
        </w:rPr>
        <w:t>persoanele care activează în domeniul dezvoltării rurale</w:t>
      </w:r>
      <w:r w:rsidR="00B72545" w:rsidRPr="008518EF">
        <w:rPr>
          <w:rFonts w:ascii="Trebuchet MS" w:hAnsi="Trebuchet MS" w:cs="Times New Roman"/>
        </w:rPr>
        <w:t>,</w:t>
      </w:r>
      <w:r w:rsidR="00DA2B40" w:rsidRPr="008518EF">
        <w:rPr>
          <w:rFonts w:ascii="Trebuchet MS" w:hAnsi="Trebuchet MS" w:cs="Times New Roman"/>
        </w:rPr>
        <w:t xml:space="preserve"> </w:t>
      </w:r>
      <w:r w:rsidRPr="008518EF">
        <w:rPr>
          <w:rFonts w:ascii="Trebuchet MS" w:hAnsi="Trebuchet MS" w:cs="Times New Roman"/>
        </w:rPr>
        <w:t>acoperind subiecte orizontale legate de activitățile fermei, în special în contextul prevederilor legale aplicabile și</w:t>
      </w:r>
      <w:r w:rsidR="00CA6F1D" w:rsidRPr="008518EF">
        <w:rPr>
          <w:rFonts w:ascii="Trebuchet MS" w:hAnsi="Trebuchet MS" w:cs="Times New Roman"/>
        </w:rPr>
        <w:t xml:space="preserve"> a</w:t>
      </w:r>
      <w:r w:rsidRPr="008518EF">
        <w:rPr>
          <w:rFonts w:ascii="Trebuchet MS" w:hAnsi="Trebuchet MS" w:cs="Times New Roman"/>
        </w:rPr>
        <w:t xml:space="preserve"> cel</w:t>
      </w:r>
      <w:r w:rsidR="00CA6F1D" w:rsidRPr="008518EF">
        <w:rPr>
          <w:rFonts w:ascii="Trebuchet MS" w:hAnsi="Trebuchet MS" w:cs="Times New Roman"/>
        </w:rPr>
        <w:t>or</w:t>
      </w:r>
      <w:r w:rsidRPr="008518EF">
        <w:rPr>
          <w:rFonts w:ascii="Trebuchet MS" w:hAnsi="Trebuchet MS" w:cs="Times New Roman"/>
        </w:rPr>
        <w:t xml:space="preserve"> mai importante domenii și provocări </w:t>
      </w:r>
      <w:r w:rsidR="00CA6F1D" w:rsidRPr="008518EF">
        <w:rPr>
          <w:rFonts w:ascii="Trebuchet MS" w:hAnsi="Trebuchet MS" w:cs="Times New Roman"/>
        </w:rPr>
        <w:t xml:space="preserve">ale </w:t>
      </w:r>
      <w:r w:rsidRPr="008518EF">
        <w:rPr>
          <w:rFonts w:ascii="Trebuchet MS" w:hAnsi="Trebuchet MS" w:cs="Times New Roman"/>
        </w:rPr>
        <w:t>politicii agricole rezultate din documentele de programare și strategice;</w:t>
      </w:r>
    </w:p>
    <w:p w14:paraId="4DD921EA" w14:textId="6EFF977E" w:rsidR="00AB0215" w:rsidRPr="008518EF" w:rsidRDefault="00AB0215" w:rsidP="0026782B">
      <w:pPr>
        <w:pBdr>
          <w:top w:val="single" w:sz="4" w:space="1" w:color="auto"/>
          <w:left w:val="single" w:sz="4" w:space="4" w:color="auto"/>
          <w:bottom w:val="single" w:sz="4" w:space="1" w:color="auto"/>
          <w:right w:val="single" w:sz="4" w:space="0" w:color="auto"/>
        </w:pBdr>
        <w:spacing w:line="240" w:lineRule="auto"/>
        <w:jc w:val="both"/>
        <w:rPr>
          <w:rFonts w:ascii="Trebuchet MS" w:hAnsi="Trebuchet MS" w:cs="Times New Roman"/>
        </w:rPr>
      </w:pPr>
      <w:r w:rsidRPr="008518EF">
        <w:rPr>
          <w:rFonts w:ascii="Trebuchet MS" w:hAnsi="Trebuchet MS" w:cs="Times New Roman"/>
        </w:rPr>
        <w:t></w:t>
      </w:r>
      <w:r w:rsidRPr="008518EF">
        <w:rPr>
          <w:rFonts w:ascii="Trebuchet MS" w:hAnsi="Trebuchet MS" w:cs="Times New Roman"/>
        </w:rPr>
        <w:tab/>
        <w:t>Se va acorda sprijin pentru organizarea și desfășurarea de cursuri de formare</w:t>
      </w:r>
      <w:r w:rsidR="00CA6F1D" w:rsidRPr="008518EF">
        <w:rPr>
          <w:rFonts w:ascii="Trebuchet MS" w:hAnsi="Trebuchet MS" w:cs="Times New Roman"/>
        </w:rPr>
        <w:t xml:space="preserve"> profesională</w:t>
      </w:r>
      <w:r w:rsidRPr="008518EF">
        <w:rPr>
          <w:rFonts w:ascii="Trebuchet MS" w:hAnsi="Trebuchet MS" w:cs="Times New Roman"/>
        </w:rPr>
        <w:t xml:space="preserve"> pentru </w:t>
      </w:r>
      <w:r w:rsidR="00B72545" w:rsidRPr="008518EF">
        <w:rPr>
          <w:rFonts w:ascii="Trebuchet MS" w:hAnsi="Trebuchet MS" w:cs="Times New Roman"/>
        </w:rPr>
        <w:t>persoanele care activează în domeniul dezvoltării rurale</w:t>
      </w:r>
      <w:r w:rsidR="00CA6F1D" w:rsidRPr="008518EF">
        <w:rPr>
          <w:rFonts w:ascii="Trebuchet MS" w:hAnsi="Trebuchet MS" w:cs="Times New Roman"/>
        </w:rPr>
        <w:t>,</w:t>
      </w:r>
      <w:r w:rsidRPr="008518EF">
        <w:rPr>
          <w:rFonts w:ascii="Trebuchet MS" w:hAnsi="Trebuchet MS" w:cs="Times New Roman"/>
        </w:rPr>
        <w:t xml:space="preserve"> acoperind teme specifice (de exemplu: tehnologie,  marketing, IT etc.), cu posibilitatea orientării </w:t>
      </w:r>
      <w:r w:rsidR="008A2B67" w:rsidRPr="008518EF">
        <w:rPr>
          <w:rFonts w:ascii="Trebuchet MS" w:hAnsi="Trebuchet MS" w:cs="Times New Roman"/>
        </w:rPr>
        <w:t xml:space="preserve">acestora </w:t>
      </w:r>
      <w:r w:rsidRPr="008518EF">
        <w:rPr>
          <w:rFonts w:ascii="Trebuchet MS" w:hAnsi="Trebuchet MS" w:cs="Times New Roman"/>
        </w:rPr>
        <w:t>către industria agroalimentară;</w:t>
      </w:r>
    </w:p>
    <w:p w14:paraId="24BEBAC8" w14:textId="3041F801" w:rsidR="00AB0215" w:rsidRPr="008518EF" w:rsidRDefault="00AB0215" w:rsidP="0026782B">
      <w:pPr>
        <w:pBdr>
          <w:top w:val="single" w:sz="4" w:space="1" w:color="auto"/>
          <w:left w:val="single" w:sz="4" w:space="4" w:color="auto"/>
          <w:bottom w:val="single" w:sz="4" w:space="1" w:color="auto"/>
          <w:right w:val="single" w:sz="4" w:space="0" w:color="auto"/>
        </w:pBdr>
        <w:spacing w:line="240" w:lineRule="auto"/>
        <w:jc w:val="both"/>
        <w:rPr>
          <w:rFonts w:ascii="Trebuchet MS" w:hAnsi="Trebuchet MS" w:cs="Times New Roman"/>
        </w:rPr>
      </w:pPr>
      <w:r w:rsidRPr="008518EF">
        <w:rPr>
          <w:rFonts w:ascii="Trebuchet MS" w:hAnsi="Trebuchet MS" w:cs="Times New Roman"/>
        </w:rPr>
        <w:lastRenderedPageBreak/>
        <w:t></w:t>
      </w:r>
      <w:r w:rsidRPr="008518EF">
        <w:rPr>
          <w:rFonts w:ascii="Trebuchet MS" w:hAnsi="Trebuchet MS" w:cs="Times New Roman"/>
        </w:rPr>
        <w:tab/>
        <w:t>Instruirea poate include, de asemenea, diseminarea de soluții inova</w:t>
      </w:r>
      <w:r w:rsidR="00CA6F1D" w:rsidRPr="008518EF">
        <w:rPr>
          <w:rFonts w:ascii="Trebuchet MS" w:hAnsi="Trebuchet MS" w:cs="Times New Roman"/>
        </w:rPr>
        <w:t>tive</w:t>
      </w:r>
      <w:r w:rsidRPr="008518EF">
        <w:rPr>
          <w:rFonts w:ascii="Trebuchet MS" w:hAnsi="Trebuchet MS" w:cs="Times New Roman"/>
        </w:rPr>
        <w:t xml:space="preserve"> și bune practici care au fost deja testate și care sunt aplicabile sectoarelor de producție agricolă sau în industria agroalimentară;</w:t>
      </w:r>
    </w:p>
    <w:p w14:paraId="44104D91" w14:textId="4D777F01" w:rsidR="00AB0215" w:rsidRPr="008518EF" w:rsidRDefault="00AB0215" w:rsidP="0026782B">
      <w:pPr>
        <w:pBdr>
          <w:top w:val="single" w:sz="4" w:space="1" w:color="auto"/>
          <w:left w:val="single" w:sz="4" w:space="4" w:color="auto"/>
          <w:bottom w:val="single" w:sz="4" w:space="1" w:color="auto"/>
          <w:right w:val="single" w:sz="4" w:space="0" w:color="auto"/>
        </w:pBdr>
        <w:spacing w:line="240" w:lineRule="auto"/>
        <w:jc w:val="both"/>
        <w:rPr>
          <w:rFonts w:ascii="Trebuchet MS" w:hAnsi="Trebuchet MS" w:cs="Times New Roman"/>
        </w:rPr>
      </w:pPr>
      <w:r w:rsidRPr="008518EF">
        <w:rPr>
          <w:rFonts w:ascii="Trebuchet MS" w:hAnsi="Trebuchet MS" w:cs="Times New Roman"/>
        </w:rPr>
        <w:t></w:t>
      </w:r>
      <w:r w:rsidRPr="008518EF">
        <w:rPr>
          <w:rFonts w:ascii="Trebuchet MS" w:hAnsi="Trebuchet MS" w:cs="Times New Roman"/>
        </w:rPr>
        <w:tab/>
        <w:t xml:space="preserve">Domeniul tematic și domeniul teritorial al instruirii vor fi propuse de către Unitatea de </w:t>
      </w:r>
      <w:proofErr w:type="spellStart"/>
      <w:r w:rsidR="00CA6F1D" w:rsidRPr="008518EF">
        <w:rPr>
          <w:rFonts w:ascii="Trebuchet MS" w:hAnsi="Trebuchet MS" w:cs="Times New Roman"/>
        </w:rPr>
        <w:t>de</w:t>
      </w:r>
      <w:proofErr w:type="spellEnd"/>
      <w:r w:rsidR="00CA6F1D" w:rsidRPr="008518EF">
        <w:rPr>
          <w:rFonts w:ascii="Trebuchet MS" w:hAnsi="Trebuchet MS" w:cs="Times New Roman"/>
        </w:rPr>
        <w:t xml:space="preserve"> Coordonare a AKIS </w:t>
      </w:r>
      <w:r w:rsidRPr="008518EF">
        <w:rPr>
          <w:rFonts w:ascii="Trebuchet MS" w:hAnsi="Trebuchet MS" w:cs="Times New Roman"/>
        </w:rPr>
        <w:t xml:space="preserve">și aprobate de către </w:t>
      </w:r>
      <w:r w:rsidR="00CA6F1D" w:rsidRPr="008518EF">
        <w:rPr>
          <w:rFonts w:ascii="Trebuchet MS" w:hAnsi="Trebuchet MS" w:cs="Times New Roman"/>
        </w:rPr>
        <w:t>Unitatea de Sprijin</w:t>
      </w:r>
      <w:r w:rsidRPr="008518EF">
        <w:rPr>
          <w:rFonts w:ascii="Trebuchet MS" w:hAnsi="Trebuchet MS" w:cs="Times New Roman"/>
        </w:rPr>
        <w:t xml:space="preserve"> a AKIS</w:t>
      </w:r>
      <w:r w:rsidR="00CA6F1D" w:rsidRPr="008518EF">
        <w:rPr>
          <w:rFonts w:ascii="Trebuchet MS" w:hAnsi="Trebuchet MS" w:cs="Times New Roman"/>
        </w:rPr>
        <w:t>.</w:t>
      </w:r>
      <w:r w:rsidRPr="008518EF">
        <w:rPr>
          <w:rFonts w:ascii="Trebuchet MS" w:hAnsi="Trebuchet MS" w:cs="Times New Roman"/>
        </w:rPr>
        <w:t>;</w:t>
      </w:r>
    </w:p>
    <w:p w14:paraId="407C9562" w14:textId="77777777" w:rsidR="00AB0215" w:rsidRPr="008518EF" w:rsidRDefault="00AB0215" w:rsidP="0026782B">
      <w:pPr>
        <w:pBdr>
          <w:top w:val="single" w:sz="4" w:space="1" w:color="auto"/>
          <w:left w:val="single" w:sz="4" w:space="4" w:color="auto"/>
          <w:bottom w:val="single" w:sz="4" w:space="1" w:color="auto"/>
          <w:right w:val="single" w:sz="4" w:space="0" w:color="auto"/>
        </w:pBdr>
        <w:spacing w:line="240" w:lineRule="auto"/>
        <w:jc w:val="both"/>
        <w:rPr>
          <w:rFonts w:ascii="Trebuchet MS" w:hAnsi="Trebuchet MS" w:cs="Times New Roman"/>
        </w:rPr>
      </w:pPr>
      <w:r w:rsidRPr="008518EF">
        <w:rPr>
          <w:rFonts w:ascii="Trebuchet MS" w:hAnsi="Trebuchet MS" w:cs="Times New Roman"/>
        </w:rPr>
        <w:t></w:t>
      </w:r>
      <w:r w:rsidRPr="008518EF">
        <w:rPr>
          <w:rFonts w:ascii="Trebuchet MS" w:hAnsi="Trebuchet MS" w:cs="Times New Roman"/>
        </w:rPr>
        <w:tab/>
        <w:t>Beneficiarii formării nu suportă costurile legate de participarea la instruire.</w:t>
      </w:r>
    </w:p>
    <w:p w14:paraId="067BA50D" w14:textId="77777777" w:rsidR="00AB0215" w:rsidRPr="008518EF" w:rsidRDefault="00AB0215" w:rsidP="0026782B">
      <w:pPr>
        <w:pBdr>
          <w:top w:val="single" w:sz="4" w:space="1" w:color="auto"/>
          <w:left w:val="single" w:sz="4" w:space="4" w:color="auto"/>
          <w:bottom w:val="single" w:sz="4" w:space="1" w:color="auto"/>
          <w:right w:val="single" w:sz="4" w:space="0" w:color="auto"/>
        </w:pBdr>
        <w:spacing w:line="240" w:lineRule="auto"/>
        <w:jc w:val="both"/>
        <w:rPr>
          <w:rFonts w:ascii="Trebuchet MS" w:hAnsi="Trebuchet MS" w:cs="Times New Roman"/>
        </w:rPr>
      </w:pPr>
      <w:r w:rsidRPr="008518EF">
        <w:rPr>
          <w:rFonts w:ascii="Trebuchet MS" w:hAnsi="Trebuchet MS" w:cs="Times New Roman"/>
        </w:rPr>
        <w:t>Natura intervenției</w:t>
      </w:r>
    </w:p>
    <w:p w14:paraId="6D6C4935" w14:textId="2CB62D49" w:rsidR="00AB0215" w:rsidRPr="008518EF" w:rsidRDefault="00AB0215">
      <w:pPr>
        <w:pBdr>
          <w:top w:val="single" w:sz="4" w:space="1" w:color="auto"/>
          <w:left w:val="single" w:sz="4" w:space="4" w:color="auto"/>
          <w:bottom w:val="single" w:sz="4" w:space="1" w:color="auto"/>
          <w:right w:val="single" w:sz="4" w:space="0" w:color="auto"/>
        </w:pBdr>
        <w:spacing w:line="240" w:lineRule="auto"/>
        <w:jc w:val="both"/>
        <w:rPr>
          <w:rFonts w:ascii="Trebuchet MS" w:hAnsi="Trebuchet MS" w:cs="Times New Roman"/>
        </w:rPr>
      </w:pPr>
      <w:r w:rsidRPr="008518EF">
        <w:rPr>
          <w:rFonts w:ascii="Trebuchet MS" w:hAnsi="Trebuchet MS" w:cs="Times New Roman"/>
        </w:rPr>
        <w:t></w:t>
      </w:r>
      <w:r w:rsidRPr="008518EF">
        <w:rPr>
          <w:rFonts w:ascii="Trebuchet MS" w:hAnsi="Trebuchet MS" w:cs="Times New Roman"/>
        </w:rPr>
        <w:tab/>
        <w:t xml:space="preserve">Se va avea în vedere ca programele de transfer de cunoștințe să  acorde atenție celor mai recente rezultate ale cercetării și să conțină activități demonstrative în scopul </w:t>
      </w:r>
      <w:r w:rsidR="00CA6F1D" w:rsidRPr="008518EF">
        <w:rPr>
          <w:rFonts w:ascii="Trebuchet MS" w:hAnsi="Trebuchet MS" w:cs="Times New Roman"/>
        </w:rPr>
        <w:t>prezentării</w:t>
      </w:r>
      <w:r w:rsidRPr="008518EF">
        <w:rPr>
          <w:rFonts w:ascii="Trebuchet MS" w:hAnsi="Trebuchet MS" w:cs="Times New Roman"/>
        </w:rPr>
        <w:t xml:space="preserve"> inovației.</w:t>
      </w:r>
    </w:p>
    <w:p w14:paraId="5C0EEA6D" w14:textId="63F4047C" w:rsidR="00AB0215" w:rsidRPr="008518EF" w:rsidRDefault="00AB0215" w:rsidP="0026782B">
      <w:pPr>
        <w:pBdr>
          <w:top w:val="single" w:sz="4" w:space="1" w:color="auto"/>
          <w:left w:val="single" w:sz="4" w:space="4" w:color="auto"/>
          <w:bottom w:val="single" w:sz="4" w:space="1" w:color="auto"/>
          <w:right w:val="single" w:sz="4" w:space="0" w:color="auto"/>
        </w:pBdr>
        <w:spacing w:line="240" w:lineRule="auto"/>
        <w:jc w:val="both"/>
        <w:rPr>
          <w:rFonts w:ascii="Trebuchet MS" w:hAnsi="Trebuchet MS" w:cs="Times New Roman"/>
        </w:rPr>
      </w:pPr>
      <w:r w:rsidRPr="008518EF">
        <w:rPr>
          <w:rFonts w:ascii="Trebuchet MS" w:hAnsi="Trebuchet MS" w:cs="Times New Roman"/>
        </w:rPr>
        <w:t></w:t>
      </w:r>
      <w:r w:rsidRPr="008518EF">
        <w:rPr>
          <w:rFonts w:ascii="Trebuchet MS" w:hAnsi="Trebuchet MS" w:cs="Times New Roman"/>
        </w:rPr>
        <w:tab/>
        <w:t>Având în vedere diversitatea activităților agricole</w:t>
      </w:r>
      <w:r w:rsidR="00CA6F1D" w:rsidRPr="008518EF">
        <w:rPr>
          <w:rFonts w:ascii="Trebuchet MS" w:hAnsi="Trebuchet MS" w:cs="Times New Roman"/>
        </w:rPr>
        <w:t>,</w:t>
      </w:r>
      <w:r w:rsidRPr="008518EF">
        <w:rPr>
          <w:rFonts w:ascii="Trebuchet MS" w:hAnsi="Trebuchet MS" w:cs="Times New Roman"/>
        </w:rPr>
        <w:t xml:space="preserve"> trebuie luate în considerare și nevoile regionale / locale și specificități (de exemplu, zone montane, diferențe în grupurile țintă etc.).</w:t>
      </w:r>
    </w:p>
    <w:p w14:paraId="182390F3" w14:textId="77777777" w:rsidR="00077AB8" w:rsidRPr="008518EF" w:rsidRDefault="00077AB8" w:rsidP="005E598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Principiile de selecție sunt definite, în scopul de a selecta beneficiarii, </w:t>
      </w:r>
      <w:r w:rsidR="005D203B" w:rsidRPr="008518EF">
        <w:rPr>
          <w:rFonts w:ascii="Trebuchet MS" w:hAnsi="Trebuchet MS" w:cs="Times New Roman"/>
        </w:rPr>
        <w:t>în vederea punerii în aplicare a intervenției,</w:t>
      </w:r>
      <w:r w:rsidRPr="008518EF">
        <w:rPr>
          <w:rFonts w:ascii="Trebuchet MS" w:hAnsi="Trebuchet MS" w:cs="Times New Roman"/>
        </w:rPr>
        <w:t xml:space="preserve"> după cum urmează:</w:t>
      </w:r>
    </w:p>
    <w:p w14:paraId="277C885B" w14:textId="7D2F043D" w:rsidR="00077AB8" w:rsidRPr="008518EF" w:rsidRDefault="00077AB8" w:rsidP="003A1A2C">
      <w:pPr>
        <w:pBdr>
          <w:top w:val="single" w:sz="4" w:space="1" w:color="auto"/>
          <w:left w:val="single" w:sz="4" w:space="4" w:color="auto"/>
          <w:bottom w:val="single" w:sz="4" w:space="1" w:color="auto"/>
          <w:right w:val="single" w:sz="4" w:space="0" w:color="auto"/>
        </w:pBdr>
        <w:jc w:val="both"/>
        <w:rPr>
          <w:rFonts w:ascii="Trebuchet MS" w:hAnsi="Trebuchet MS" w:cs="Times New Roman"/>
        </w:rPr>
      </w:pPr>
      <w:r w:rsidRPr="008518EF">
        <w:rPr>
          <w:rFonts w:ascii="Trebuchet MS" w:hAnsi="Trebuchet MS" w:cs="Times New Roman"/>
        </w:rPr>
        <w:t xml:space="preserve">· Principiul nivelului calitativ </w:t>
      </w:r>
      <w:r w:rsidR="00DA2B40" w:rsidRPr="008518EF">
        <w:rPr>
          <w:rFonts w:ascii="Trebuchet MS" w:hAnsi="Trebuchet MS" w:cs="Times New Roman"/>
        </w:rPr>
        <w:t>al proiectului (proiecte care prevăd vizite la ferme demonstrative, proiecte care se desfășoară prin e-</w:t>
      </w:r>
      <w:proofErr w:type="spellStart"/>
      <w:r w:rsidR="00DA2B40" w:rsidRPr="008518EF">
        <w:rPr>
          <w:rFonts w:ascii="Trebuchet MS" w:hAnsi="Trebuchet MS" w:cs="Times New Roman"/>
        </w:rPr>
        <w:t>learning</w:t>
      </w:r>
      <w:proofErr w:type="spellEnd"/>
      <w:r w:rsidR="00DA2B40" w:rsidRPr="008518EF">
        <w:rPr>
          <w:rFonts w:ascii="Trebuchet MS" w:hAnsi="Trebuchet MS" w:cs="Times New Roman"/>
        </w:rPr>
        <w:t>,</w:t>
      </w:r>
      <w:r w:rsidR="002B174F" w:rsidRPr="008518EF">
        <w:rPr>
          <w:rFonts w:ascii="Trebuchet MS" w:hAnsi="Trebuchet MS" w:cs="Times New Roman"/>
        </w:rPr>
        <w:t xml:space="preserve"> proiecte având o </w:t>
      </w:r>
      <w:r w:rsidR="002B174F" w:rsidRPr="008518EF">
        <w:rPr>
          <w:rFonts w:ascii="Trebuchet MS" w:hAnsi="Trebuchet MS"/>
        </w:rPr>
        <w:t>t</w:t>
      </w:r>
      <w:r w:rsidR="00DA2B40" w:rsidRPr="008518EF">
        <w:rPr>
          <w:rFonts w:ascii="Trebuchet MS" w:hAnsi="Trebuchet MS"/>
        </w:rPr>
        <w:t>ipologi</w:t>
      </w:r>
      <w:r w:rsidR="002B174F" w:rsidRPr="008518EF">
        <w:rPr>
          <w:rFonts w:ascii="Trebuchet MS" w:hAnsi="Trebuchet MS"/>
        </w:rPr>
        <w:t>e largă</w:t>
      </w:r>
      <w:r w:rsidR="00DA2B40" w:rsidRPr="008518EF">
        <w:rPr>
          <w:rFonts w:ascii="Trebuchet MS" w:hAnsi="Trebuchet MS"/>
        </w:rPr>
        <w:t xml:space="preserve"> de personal de formare </w:t>
      </w:r>
      <w:r w:rsidR="002B174F" w:rsidRPr="008518EF">
        <w:rPr>
          <w:rFonts w:ascii="Trebuchet MS" w:hAnsi="Trebuchet MS"/>
        </w:rPr>
        <w:t>utilizat etc.</w:t>
      </w:r>
      <w:r w:rsidR="00DA2B40" w:rsidRPr="008518EF">
        <w:rPr>
          <w:rFonts w:ascii="Trebuchet MS" w:hAnsi="Trebuchet MS" w:cs="Times New Roman"/>
        </w:rPr>
        <w:t xml:space="preserve">) </w:t>
      </w:r>
      <w:r w:rsidRPr="008518EF">
        <w:rPr>
          <w:rFonts w:ascii="Trebuchet MS" w:hAnsi="Trebuchet MS" w:cs="Times New Roman"/>
        </w:rPr>
        <w:t>;</w:t>
      </w:r>
    </w:p>
    <w:p w14:paraId="6F87C8DF" w14:textId="6C0F2D6C" w:rsidR="00077AB8" w:rsidRPr="008518EF" w:rsidRDefault="00077AB8" w:rsidP="005E598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 Principiul </w:t>
      </w:r>
      <w:r w:rsidR="002B174F" w:rsidRPr="008518EF">
        <w:rPr>
          <w:rFonts w:ascii="Trebuchet MS" w:hAnsi="Trebuchet MS" w:cs="Times New Roman"/>
        </w:rPr>
        <w:t>impactului operațional al proiectului asupra teritoriului</w:t>
      </w:r>
      <w:r w:rsidRPr="008518EF">
        <w:rPr>
          <w:rFonts w:ascii="Trebuchet MS" w:hAnsi="Trebuchet MS" w:cs="Times New Roman"/>
        </w:rPr>
        <w:t>;</w:t>
      </w:r>
    </w:p>
    <w:p w14:paraId="0DE9C5AE" w14:textId="65889EF3" w:rsidR="008A2B67" w:rsidRPr="008518EF" w:rsidRDefault="008A2B67" w:rsidP="005E598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Principiul parteneriatului cu asociații reprezentative la nivel național și instituții de învățământ și/sau instituții de cercetare dezvoltare</w:t>
      </w:r>
      <w:r w:rsidR="002B174F" w:rsidRPr="008518EF">
        <w:rPr>
          <w:rFonts w:ascii="Trebuchet MS" w:hAnsi="Trebuchet MS" w:cs="Times New Roman"/>
        </w:rPr>
        <w:t xml:space="preserve"> și/sau ferme demonstrative</w:t>
      </w:r>
      <w:r w:rsidRPr="008518EF">
        <w:rPr>
          <w:rFonts w:ascii="Trebuchet MS" w:hAnsi="Trebuchet MS" w:cs="Times New Roman"/>
        </w:rPr>
        <w:t>, în cadrul lansării apelurilor de propuneri de proiecte;</w:t>
      </w:r>
    </w:p>
    <w:p w14:paraId="6640605A" w14:textId="697B511A" w:rsidR="00E61D37" w:rsidRPr="008518EF" w:rsidRDefault="00050CD0" w:rsidP="005E598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 </w:t>
      </w:r>
      <w:r w:rsidR="00165B0F" w:rsidRPr="008518EF">
        <w:rPr>
          <w:rFonts w:ascii="Trebuchet MS" w:hAnsi="Trebuchet MS" w:cs="Times New Roman"/>
        </w:rPr>
        <w:t>Principiul abordării multisectoriale a cursului.</w:t>
      </w:r>
    </w:p>
    <w:p w14:paraId="4EBD3842" w14:textId="77777777" w:rsidR="00E61D37" w:rsidRPr="008518EF" w:rsidRDefault="00E61D37" w:rsidP="005E598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Agricultura și infrastructura specifică necesită intensificarea eforturilor în vederea dezvoltării sistemelor de cunoștințe și inovare în agricultură (AKIS) capabile să realizeze o conexiune între fermieri și diferite tipuri de instituții și organizații de profil, astfel încât cunoștințele, </w:t>
      </w:r>
      <w:proofErr w:type="spellStart"/>
      <w:r w:rsidRPr="008518EF">
        <w:rPr>
          <w:rFonts w:ascii="Trebuchet MS" w:hAnsi="Trebuchet MS" w:cs="Times New Roman"/>
        </w:rPr>
        <w:t>informaţiile</w:t>
      </w:r>
      <w:proofErr w:type="spellEnd"/>
      <w:r w:rsidRPr="008518EF">
        <w:rPr>
          <w:rFonts w:ascii="Trebuchet MS" w:hAnsi="Trebuchet MS" w:cs="Times New Roman"/>
        </w:rPr>
        <w:t xml:space="preserve">, ideile </w:t>
      </w:r>
      <w:proofErr w:type="spellStart"/>
      <w:r w:rsidRPr="008518EF">
        <w:rPr>
          <w:rFonts w:ascii="Trebuchet MS" w:hAnsi="Trebuchet MS" w:cs="Times New Roman"/>
        </w:rPr>
        <w:t>şi</w:t>
      </w:r>
      <w:proofErr w:type="spellEnd"/>
      <w:r w:rsidRPr="008518EF">
        <w:rPr>
          <w:rFonts w:ascii="Trebuchet MS" w:hAnsi="Trebuchet MS" w:cs="Times New Roman"/>
        </w:rPr>
        <w:t xml:space="preserve"> </w:t>
      </w:r>
      <w:proofErr w:type="spellStart"/>
      <w:r w:rsidRPr="008518EF">
        <w:rPr>
          <w:rFonts w:ascii="Trebuchet MS" w:hAnsi="Trebuchet MS" w:cs="Times New Roman"/>
        </w:rPr>
        <w:t>soluţiile</w:t>
      </w:r>
      <w:proofErr w:type="spellEnd"/>
      <w:r w:rsidRPr="008518EF">
        <w:rPr>
          <w:rFonts w:ascii="Trebuchet MS" w:hAnsi="Trebuchet MS" w:cs="Times New Roman"/>
        </w:rPr>
        <w:t xml:space="preserve"> propuse de acestea să poată fi puse în practică la nivelul fermelor. </w:t>
      </w:r>
    </w:p>
    <w:p w14:paraId="1F3206EE" w14:textId="63F99240" w:rsidR="005B5D63" w:rsidRPr="008518EF" w:rsidRDefault="00E61D37" w:rsidP="005E598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În situația în care la nivelul altor intervenții din cadrul P</w:t>
      </w:r>
      <w:r w:rsidR="008D4D55" w:rsidRPr="008518EF">
        <w:rPr>
          <w:rFonts w:ascii="Trebuchet MS" w:hAnsi="Trebuchet MS" w:cs="Times New Roman"/>
        </w:rPr>
        <w:t>NS</w:t>
      </w:r>
      <w:r w:rsidRPr="008518EF">
        <w:rPr>
          <w:rFonts w:ascii="Trebuchet MS" w:hAnsi="Trebuchet MS" w:cs="Times New Roman"/>
        </w:rPr>
        <w:t xml:space="preserve"> se identifică nevoia de formare profesională, grupul țintă va putea beneficia de sprijin în cadrul acestei intervenții.</w:t>
      </w:r>
    </w:p>
    <w:p w14:paraId="05A975D2" w14:textId="77777777" w:rsidR="00AB0215" w:rsidRPr="008518EF" w:rsidRDefault="00AB0215"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p>
    <w:p w14:paraId="5119B0CF" w14:textId="77777777" w:rsidR="00AB0215" w:rsidRPr="008518EF" w:rsidRDefault="00AB0215"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Contribuția la obiectivul transversal:</w:t>
      </w:r>
    </w:p>
    <w:p w14:paraId="61A0E5E4" w14:textId="61791F49" w:rsidR="00AB0215" w:rsidRPr="008518EF" w:rsidRDefault="00AB0215"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Nivelul de conștientizare, cunoștințe și abilități a fermierilor cu privire la metodele moderne </w:t>
      </w:r>
      <w:proofErr w:type="spellStart"/>
      <w:r w:rsidRPr="008518EF">
        <w:rPr>
          <w:rFonts w:ascii="Trebuchet MS" w:hAnsi="Trebuchet MS" w:cs="Times New Roman"/>
        </w:rPr>
        <w:t>şi</w:t>
      </w:r>
      <w:proofErr w:type="spellEnd"/>
      <w:r w:rsidRPr="008518EF">
        <w:rPr>
          <w:rFonts w:ascii="Trebuchet MS" w:hAnsi="Trebuchet MS" w:cs="Times New Roman"/>
        </w:rPr>
        <w:t xml:space="preserve"> inovative de procesare </w:t>
      </w:r>
      <w:proofErr w:type="spellStart"/>
      <w:r w:rsidRPr="008518EF">
        <w:rPr>
          <w:rFonts w:ascii="Trebuchet MS" w:hAnsi="Trebuchet MS" w:cs="Times New Roman"/>
        </w:rPr>
        <w:t>şi</w:t>
      </w:r>
      <w:proofErr w:type="spellEnd"/>
      <w:r w:rsidRPr="008518EF">
        <w:rPr>
          <w:rFonts w:ascii="Trebuchet MS" w:hAnsi="Trebuchet MS" w:cs="Times New Roman"/>
        </w:rPr>
        <w:t xml:space="preserve"> marketing al produselor agricole, inclusiv în contextul </w:t>
      </w:r>
      <w:proofErr w:type="spellStart"/>
      <w:r w:rsidRPr="008518EF">
        <w:rPr>
          <w:rFonts w:ascii="Trebuchet MS" w:hAnsi="Trebuchet MS" w:cs="Times New Roman"/>
        </w:rPr>
        <w:t>lanţurilor</w:t>
      </w:r>
      <w:proofErr w:type="spellEnd"/>
      <w:r w:rsidRPr="008518EF">
        <w:rPr>
          <w:rFonts w:ascii="Trebuchet MS" w:hAnsi="Trebuchet MS" w:cs="Times New Roman"/>
        </w:rPr>
        <w:t xml:space="preserve"> scurte de aprovizionare, este insuficient pentru a putea răspunde cererii pieței </w:t>
      </w:r>
      <w:proofErr w:type="spellStart"/>
      <w:r w:rsidRPr="008518EF">
        <w:rPr>
          <w:rFonts w:ascii="Trebuchet MS" w:hAnsi="Trebuchet MS" w:cs="Times New Roman"/>
        </w:rPr>
        <w:t>şi</w:t>
      </w:r>
      <w:proofErr w:type="spellEnd"/>
      <w:r w:rsidRPr="008518EF">
        <w:rPr>
          <w:rFonts w:ascii="Trebuchet MS" w:hAnsi="Trebuchet MS" w:cs="Times New Roman"/>
        </w:rPr>
        <w:t xml:space="preserve"> a îndeplini standardele la nivel european. În plus, </w:t>
      </w:r>
      <w:proofErr w:type="spellStart"/>
      <w:r w:rsidRPr="008518EF">
        <w:rPr>
          <w:rFonts w:ascii="Trebuchet MS" w:hAnsi="Trebuchet MS" w:cs="Times New Roman"/>
        </w:rPr>
        <w:t>aceştia</w:t>
      </w:r>
      <w:proofErr w:type="spellEnd"/>
      <w:r w:rsidRPr="008518EF">
        <w:rPr>
          <w:rFonts w:ascii="Trebuchet MS" w:hAnsi="Trebuchet MS" w:cs="Times New Roman"/>
        </w:rPr>
        <w:t xml:space="preserve"> nu </w:t>
      </w:r>
      <w:proofErr w:type="spellStart"/>
      <w:r w:rsidRPr="008518EF">
        <w:rPr>
          <w:rFonts w:ascii="Trebuchet MS" w:hAnsi="Trebuchet MS" w:cs="Times New Roman"/>
        </w:rPr>
        <w:t>deţin</w:t>
      </w:r>
      <w:proofErr w:type="spellEnd"/>
      <w:r w:rsidRPr="008518EF">
        <w:rPr>
          <w:rFonts w:ascii="Trebuchet MS" w:hAnsi="Trebuchet MS" w:cs="Times New Roman"/>
        </w:rPr>
        <w:t xml:space="preserve"> suficiente </w:t>
      </w:r>
      <w:proofErr w:type="spellStart"/>
      <w:r w:rsidRPr="008518EF">
        <w:rPr>
          <w:rFonts w:ascii="Trebuchet MS" w:hAnsi="Trebuchet MS" w:cs="Times New Roman"/>
        </w:rPr>
        <w:t>cunoştinţe</w:t>
      </w:r>
      <w:proofErr w:type="spellEnd"/>
      <w:r w:rsidRPr="008518EF">
        <w:rPr>
          <w:rFonts w:ascii="Trebuchet MS" w:hAnsi="Trebuchet MS" w:cs="Times New Roman"/>
        </w:rPr>
        <w:t xml:space="preserve"> cu privire la practicile de mediu care aduc beneficii </w:t>
      </w:r>
      <w:proofErr w:type="spellStart"/>
      <w:r w:rsidRPr="008518EF">
        <w:rPr>
          <w:rFonts w:ascii="Trebuchet MS" w:hAnsi="Trebuchet MS" w:cs="Times New Roman"/>
        </w:rPr>
        <w:t>biodiversităţii</w:t>
      </w:r>
      <w:proofErr w:type="spellEnd"/>
      <w:r w:rsidRPr="008518EF">
        <w:rPr>
          <w:rFonts w:ascii="Trebuchet MS" w:hAnsi="Trebuchet MS" w:cs="Times New Roman"/>
        </w:rPr>
        <w:t xml:space="preserve">, solului </w:t>
      </w:r>
      <w:proofErr w:type="spellStart"/>
      <w:r w:rsidRPr="008518EF">
        <w:rPr>
          <w:rFonts w:ascii="Trebuchet MS" w:hAnsi="Trebuchet MS" w:cs="Times New Roman"/>
        </w:rPr>
        <w:t>şi</w:t>
      </w:r>
      <w:proofErr w:type="spellEnd"/>
      <w:r w:rsidRPr="008518EF">
        <w:rPr>
          <w:rFonts w:ascii="Trebuchet MS" w:hAnsi="Trebuchet MS" w:cs="Times New Roman"/>
        </w:rPr>
        <w:t xml:space="preserve"> apei </w:t>
      </w:r>
      <w:proofErr w:type="spellStart"/>
      <w:r w:rsidRPr="008518EF">
        <w:rPr>
          <w:rFonts w:ascii="Trebuchet MS" w:hAnsi="Trebuchet MS" w:cs="Times New Roman"/>
        </w:rPr>
        <w:t>şi</w:t>
      </w:r>
      <w:proofErr w:type="spellEnd"/>
      <w:r w:rsidRPr="008518EF">
        <w:rPr>
          <w:rFonts w:ascii="Trebuchet MS" w:hAnsi="Trebuchet MS" w:cs="Times New Roman"/>
        </w:rPr>
        <w:t xml:space="preserve"> nu </w:t>
      </w:r>
      <w:proofErr w:type="spellStart"/>
      <w:r w:rsidRPr="008518EF">
        <w:rPr>
          <w:rFonts w:ascii="Trebuchet MS" w:hAnsi="Trebuchet MS" w:cs="Times New Roman"/>
        </w:rPr>
        <w:t>deţin</w:t>
      </w:r>
      <w:proofErr w:type="spellEnd"/>
      <w:r w:rsidRPr="008518EF">
        <w:rPr>
          <w:rFonts w:ascii="Trebuchet MS" w:hAnsi="Trebuchet MS" w:cs="Times New Roman"/>
        </w:rPr>
        <w:t xml:space="preserve"> </w:t>
      </w:r>
      <w:proofErr w:type="spellStart"/>
      <w:r w:rsidRPr="008518EF">
        <w:rPr>
          <w:rFonts w:ascii="Trebuchet MS" w:hAnsi="Trebuchet MS" w:cs="Times New Roman"/>
        </w:rPr>
        <w:t>informaţii</w:t>
      </w:r>
      <w:proofErr w:type="spellEnd"/>
      <w:r w:rsidRPr="008518EF">
        <w:rPr>
          <w:rFonts w:ascii="Trebuchet MS" w:hAnsi="Trebuchet MS" w:cs="Times New Roman"/>
        </w:rPr>
        <w:t xml:space="preserve"> privind practicile agricole care contribuie la o mai bună adaptare la efectele schimbărilor climatice în zonele cu risc </w:t>
      </w:r>
      <w:proofErr w:type="spellStart"/>
      <w:r w:rsidRPr="008518EF">
        <w:rPr>
          <w:rFonts w:ascii="Trebuchet MS" w:hAnsi="Trebuchet MS" w:cs="Times New Roman"/>
        </w:rPr>
        <w:t>şi</w:t>
      </w:r>
      <w:proofErr w:type="spellEnd"/>
      <w:r w:rsidRPr="008518EF">
        <w:rPr>
          <w:rFonts w:ascii="Trebuchet MS" w:hAnsi="Trebuchet MS" w:cs="Times New Roman"/>
        </w:rPr>
        <w:t xml:space="preserve"> la reducerea emisiilor de GES. În special</w:t>
      </w:r>
      <w:r w:rsidR="00CA6F1D" w:rsidRPr="008518EF">
        <w:rPr>
          <w:rFonts w:ascii="Trebuchet MS" w:hAnsi="Trebuchet MS" w:cs="Times New Roman"/>
        </w:rPr>
        <w:t>,</w:t>
      </w:r>
      <w:r w:rsidRPr="008518EF">
        <w:rPr>
          <w:rFonts w:ascii="Trebuchet MS" w:hAnsi="Trebuchet MS" w:cs="Times New Roman"/>
        </w:rPr>
        <w:t xml:space="preserve"> adaptarea la efectele schimbărilor climatice în zonele cu risc necesită un nivel ridicat de instruire tehnică, economică și de management al fermei, pentru a îndeplini pe de-o parte cu succes standardele UE și de a face față pe de altă parte fenomenelor climatice.</w:t>
      </w:r>
    </w:p>
    <w:p w14:paraId="74A03CDB" w14:textId="235D0761" w:rsidR="00AB0215" w:rsidRPr="008518EF" w:rsidRDefault="00AB0215"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proofErr w:type="spellStart"/>
      <w:r w:rsidRPr="008518EF">
        <w:rPr>
          <w:rFonts w:ascii="Trebuchet MS" w:hAnsi="Trebuchet MS" w:cs="Times New Roman"/>
        </w:rPr>
        <w:lastRenderedPageBreak/>
        <w:t>Evoluţia</w:t>
      </w:r>
      <w:proofErr w:type="spellEnd"/>
      <w:r w:rsidRPr="008518EF">
        <w:rPr>
          <w:rFonts w:ascii="Trebuchet MS" w:hAnsi="Trebuchet MS" w:cs="Times New Roman"/>
        </w:rPr>
        <w:t xml:space="preserve"> </w:t>
      </w:r>
      <w:proofErr w:type="spellStart"/>
      <w:r w:rsidRPr="008518EF">
        <w:rPr>
          <w:rFonts w:ascii="Trebuchet MS" w:hAnsi="Trebuchet MS" w:cs="Times New Roman"/>
        </w:rPr>
        <w:t>şi</w:t>
      </w:r>
      <w:proofErr w:type="spellEnd"/>
      <w:r w:rsidRPr="008518EF">
        <w:rPr>
          <w:rFonts w:ascii="Trebuchet MS" w:hAnsi="Trebuchet MS" w:cs="Times New Roman"/>
        </w:rPr>
        <w:t xml:space="preserve"> specializarea agriculturii necesită un sprijin adecvat </w:t>
      </w:r>
      <w:r w:rsidR="00CA6F1D" w:rsidRPr="008518EF">
        <w:rPr>
          <w:rFonts w:ascii="Trebuchet MS" w:hAnsi="Trebuchet MS" w:cs="Times New Roman"/>
        </w:rPr>
        <w:t xml:space="preserve"> pentru</w:t>
      </w:r>
      <w:r w:rsidRPr="008518EF">
        <w:rPr>
          <w:rFonts w:ascii="Trebuchet MS" w:hAnsi="Trebuchet MS" w:cs="Times New Roman"/>
        </w:rPr>
        <w:t xml:space="preserve"> formare</w:t>
      </w:r>
      <w:r w:rsidR="00CA6F1D" w:rsidRPr="008518EF">
        <w:rPr>
          <w:rFonts w:ascii="Trebuchet MS" w:hAnsi="Trebuchet MS" w:cs="Times New Roman"/>
        </w:rPr>
        <w:t>a</w:t>
      </w:r>
      <w:r w:rsidRPr="008518EF">
        <w:rPr>
          <w:rFonts w:ascii="Trebuchet MS" w:hAnsi="Trebuchet MS" w:cs="Times New Roman"/>
        </w:rPr>
        <w:t xml:space="preserve"> profesională tehnică </w:t>
      </w:r>
      <w:proofErr w:type="spellStart"/>
      <w:r w:rsidRPr="008518EF">
        <w:rPr>
          <w:rFonts w:ascii="Trebuchet MS" w:hAnsi="Trebuchet MS" w:cs="Times New Roman"/>
        </w:rPr>
        <w:t>şi</w:t>
      </w:r>
      <w:proofErr w:type="spellEnd"/>
      <w:r w:rsidRPr="008518EF">
        <w:rPr>
          <w:rFonts w:ascii="Trebuchet MS" w:hAnsi="Trebuchet MS" w:cs="Times New Roman"/>
        </w:rPr>
        <w:t xml:space="preserve"> economică, precum </w:t>
      </w:r>
      <w:proofErr w:type="spellStart"/>
      <w:r w:rsidRPr="008518EF">
        <w:rPr>
          <w:rFonts w:ascii="Trebuchet MS" w:hAnsi="Trebuchet MS" w:cs="Times New Roman"/>
        </w:rPr>
        <w:t>şi</w:t>
      </w:r>
      <w:proofErr w:type="spellEnd"/>
      <w:r w:rsidRPr="008518EF">
        <w:rPr>
          <w:rFonts w:ascii="Trebuchet MS" w:hAnsi="Trebuchet MS" w:cs="Times New Roman"/>
        </w:rPr>
        <w:t xml:space="preserve"> o capacitate mai mare de acces la </w:t>
      </w:r>
      <w:proofErr w:type="spellStart"/>
      <w:r w:rsidRPr="008518EF">
        <w:rPr>
          <w:rFonts w:ascii="Trebuchet MS" w:hAnsi="Trebuchet MS" w:cs="Times New Roman"/>
        </w:rPr>
        <w:t>cunoştinţe</w:t>
      </w:r>
      <w:proofErr w:type="spellEnd"/>
      <w:r w:rsidRPr="008518EF">
        <w:rPr>
          <w:rFonts w:ascii="Trebuchet MS" w:hAnsi="Trebuchet MS" w:cs="Times New Roman"/>
        </w:rPr>
        <w:t xml:space="preserve"> </w:t>
      </w:r>
      <w:proofErr w:type="spellStart"/>
      <w:r w:rsidRPr="008518EF">
        <w:rPr>
          <w:rFonts w:ascii="Trebuchet MS" w:hAnsi="Trebuchet MS" w:cs="Times New Roman"/>
        </w:rPr>
        <w:t>şi</w:t>
      </w:r>
      <w:proofErr w:type="spellEnd"/>
      <w:r w:rsidRPr="008518EF">
        <w:rPr>
          <w:rFonts w:ascii="Trebuchet MS" w:hAnsi="Trebuchet MS" w:cs="Times New Roman"/>
        </w:rPr>
        <w:t xml:space="preserve"> </w:t>
      </w:r>
      <w:proofErr w:type="spellStart"/>
      <w:r w:rsidRPr="008518EF">
        <w:rPr>
          <w:rFonts w:ascii="Trebuchet MS" w:hAnsi="Trebuchet MS" w:cs="Times New Roman"/>
        </w:rPr>
        <w:t>informaţii</w:t>
      </w:r>
      <w:proofErr w:type="spellEnd"/>
      <w:r w:rsidRPr="008518EF">
        <w:rPr>
          <w:rFonts w:ascii="Trebuchet MS" w:hAnsi="Trebuchet MS" w:cs="Times New Roman"/>
        </w:rPr>
        <w:t>, inclusiv sub forma diseminării de informații.</w:t>
      </w:r>
    </w:p>
    <w:p w14:paraId="424BA661" w14:textId="038494C9" w:rsidR="00AB0215" w:rsidRPr="008518EF" w:rsidRDefault="00AB0215"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Schimbul de </w:t>
      </w:r>
      <w:proofErr w:type="spellStart"/>
      <w:r w:rsidRPr="008518EF">
        <w:rPr>
          <w:rFonts w:ascii="Trebuchet MS" w:hAnsi="Trebuchet MS" w:cs="Times New Roman"/>
        </w:rPr>
        <w:t>cunoştinţe</w:t>
      </w:r>
      <w:proofErr w:type="spellEnd"/>
      <w:r w:rsidRPr="008518EF">
        <w:rPr>
          <w:rFonts w:ascii="Trebuchet MS" w:hAnsi="Trebuchet MS" w:cs="Times New Roman"/>
        </w:rPr>
        <w:t xml:space="preserve"> </w:t>
      </w:r>
      <w:proofErr w:type="spellStart"/>
      <w:r w:rsidRPr="008518EF">
        <w:rPr>
          <w:rFonts w:ascii="Trebuchet MS" w:hAnsi="Trebuchet MS" w:cs="Times New Roman"/>
        </w:rPr>
        <w:t>şi</w:t>
      </w:r>
      <w:proofErr w:type="spellEnd"/>
      <w:r w:rsidRPr="008518EF">
        <w:rPr>
          <w:rFonts w:ascii="Trebuchet MS" w:hAnsi="Trebuchet MS" w:cs="Times New Roman"/>
        </w:rPr>
        <w:t xml:space="preserve"> </w:t>
      </w:r>
      <w:proofErr w:type="spellStart"/>
      <w:r w:rsidRPr="008518EF">
        <w:rPr>
          <w:rFonts w:ascii="Trebuchet MS" w:hAnsi="Trebuchet MS" w:cs="Times New Roman"/>
        </w:rPr>
        <w:t>informatii</w:t>
      </w:r>
      <w:proofErr w:type="spellEnd"/>
      <w:r w:rsidRPr="008518EF">
        <w:rPr>
          <w:rFonts w:ascii="Trebuchet MS" w:hAnsi="Trebuchet MS" w:cs="Times New Roman"/>
        </w:rPr>
        <w:t xml:space="preserve"> va fi adaptat la nevoile fermierilor</w:t>
      </w:r>
      <w:r w:rsidR="002B174F" w:rsidRPr="008518EF">
        <w:rPr>
          <w:rFonts w:ascii="Trebuchet MS" w:hAnsi="Trebuchet MS" w:cs="Times New Roman"/>
        </w:rPr>
        <w:t>, al</w:t>
      </w:r>
      <w:r w:rsidR="00B72545" w:rsidRPr="008518EF">
        <w:rPr>
          <w:rFonts w:ascii="Trebuchet MS" w:hAnsi="Trebuchet MS" w:cs="Times New Roman"/>
        </w:rPr>
        <w:t xml:space="preserve"> </w:t>
      </w:r>
      <w:r w:rsidRPr="008518EF">
        <w:rPr>
          <w:rFonts w:ascii="Trebuchet MS" w:hAnsi="Trebuchet MS" w:cs="Times New Roman"/>
        </w:rPr>
        <w:t xml:space="preserve">persoanelor care activează în </w:t>
      </w:r>
      <w:r w:rsidR="00DF6E37" w:rsidRPr="008518EF">
        <w:rPr>
          <w:rFonts w:ascii="Trebuchet MS" w:hAnsi="Trebuchet MS" w:cs="Times New Roman"/>
        </w:rPr>
        <w:t>domeniul dezvoltării</w:t>
      </w:r>
      <w:r w:rsidR="002B174F" w:rsidRPr="008518EF">
        <w:rPr>
          <w:rFonts w:ascii="Trebuchet MS" w:hAnsi="Trebuchet MS" w:cs="Times New Roman"/>
        </w:rPr>
        <w:t xml:space="preserve"> rurale</w:t>
      </w:r>
      <w:r w:rsidRPr="008518EF">
        <w:rPr>
          <w:rFonts w:ascii="Trebuchet MS" w:hAnsi="Trebuchet MS" w:cs="Times New Roman"/>
        </w:rPr>
        <w:t xml:space="preserve">. Prin urmare, acesta va contribui la crearea și implementarea unui management eficient al </w:t>
      </w:r>
      <w:proofErr w:type="spellStart"/>
      <w:r w:rsidRPr="008518EF">
        <w:rPr>
          <w:rFonts w:ascii="Trebuchet MS" w:hAnsi="Trebuchet MS" w:cs="Times New Roman"/>
        </w:rPr>
        <w:t>exploataţiilor</w:t>
      </w:r>
      <w:proofErr w:type="spellEnd"/>
      <w:r w:rsidRPr="008518EF">
        <w:rPr>
          <w:rFonts w:ascii="Trebuchet MS" w:hAnsi="Trebuchet MS" w:cs="Times New Roman"/>
        </w:rPr>
        <w:t xml:space="preserve"> conduse de tinerii fermieri, fermierii mici si cei de familie</w:t>
      </w:r>
      <w:r w:rsidR="00DF6E37" w:rsidRPr="008518EF">
        <w:rPr>
          <w:rFonts w:ascii="Trebuchet MS" w:hAnsi="Trebuchet MS" w:cs="Times New Roman"/>
        </w:rPr>
        <w:t>, precum</w:t>
      </w:r>
      <w:r w:rsidRPr="008518EF">
        <w:rPr>
          <w:rFonts w:ascii="Trebuchet MS" w:hAnsi="Trebuchet MS" w:cs="Times New Roman"/>
        </w:rPr>
        <w:t xml:space="preserve"> </w:t>
      </w:r>
      <w:proofErr w:type="spellStart"/>
      <w:r w:rsidRPr="008518EF">
        <w:rPr>
          <w:rFonts w:ascii="Trebuchet MS" w:hAnsi="Trebuchet MS" w:cs="Times New Roman"/>
        </w:rPr>
        <w:t>şi</w:t>
      </w:r>
      <w:proofErr w:type="spellEnd"/>
      <w:r w:rsidRPr="008518EF">
        <w:rPr>
          <w:rFonts w:ascii="Trebuchet MS" w:hAnsi="Trebuchet MS" w:cs="Times New Roman"/>
        </w:rPr>
        <w:t xml:space="preserve"> adoptarea</w:t>
      </w:r>
      <w:r w:rsidR="00DF6E37" w:rsidRPr="008518EF">
        <w:rPr>
          <w:rFonts w:ascii="Trebuchet MS" w:hAnsi="Trebuchet MS" w:cs="Times New Roman"/>
        </w:rPr>
        <w:t xml:space="preserve"> de către aceștia a unor</w:t>
      </w:r>
      <w:r w:rsidRPr="008518EF">
        <w:rPr>
          <w:rFonts w:ascii="Trebuchet MS" w:hAnsi="Trebuchet MS" w:cs="Times New Roman"/>
        </w:rPr>
        <w:t xml:space="preserve">  practici prietenoase cu mediul. </w:t>
      </w:r>
    </w:p>
    <w:p w14:paraId="6B3AA4C9" w14:textId="19494A1E" w:rsidR="00AB0215" w:rsidRPr="008518EF" w:rsidRDefault="00AB0215"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proofErr w:type="spellStart"/>
      <w:r w:rsidRPr="008518EF">
        <w:rPr>
          <w:rFonts w:ascii="Trebuchet MS" w:hAnsi="Trebuchet MS" w:cs="Times New Roman"/>
        </w:rPr>
        <w:t>Cunoştinţele</w:t>
      </w:r>
      <w:proofErr w:type="spellEnd"/>
      <w:r w:rsidRPr="008518EF">
        <w:rPr>
          <w:rFonts w:ascii="Trebuchet MS" w:hAnsi="Trebuchet MS" w:cs="Times New Roman"/>
        </w:rPr>
        <w:t xml:space="preserve"> </w:t>
      </w:r>
      <w:proofErr w:type="spellStart"/>
      <w:r w:rsidRPr="008518EF">
        <w:rPr>
          <w:rFonts w:ascii="Trebuchet MS" w:hAnsi="Trebuchet MS" w:cs="Times New Roman"/>
        </w:rPr>
        <w:t>şi</w:t>
      </w:r>
      <w:proofErr w:type="spellEnd"/>
      <w:r w:rsidRPr="008518EF">
        <w:rPr>
          <w:rFonts w:ascii="Trebuchet MS" w:hAnsi="Trebuchet MS" w:cs="Times New Roman"/>
        </w:rPr>
        <w:t xml:space="preserve"> </w:t>
      </w:r>
      <w:proofErr w:type="spellStart"/>
      <w:r w:rsidRPr="008518EF">
        <w:rPr>
          <w:rFonts w:ascii="Trebuchet MS" w:hAnsi="Trebuchet MS" w:cs="Times New Roman"/>
        </w:rPr>
        <w:t>informaţiile</w:t>
      </w:r>
      <w:proofErr w:type="spellEnd"/>
      <w:r w:rsidRPr="008518EF">
        <w:rPr>
          <w:rFonts w:ascii="Trebuchet MS" w:hAnsi="Trebuchet MS" w:cs="Times New Roman"/>
        </w:rPr>
        <w:t xml:space="preserve"> dobândite vor permite fermierilor</w:t>
      </w:r>
      <w:r w:rsidR="00DF6E37" w:rsidRPr="008518EF">
        <w:rPr>
          <w:rFonts w:ascii="Trebuchet MS" w:hAnsi="Trebuchet MS" w:cs="Times New Roman"/>
        </w:rPr>
        <w:t xml:space="preserve"> și </w:t>
      </w:r>
      <w:r w:rsidRPr="008518EF">
        <w:rPr>
          <w:rFonts w:ascii="Trebuchet MS" w:hAnsi="Trebuchet MS" w:cs="Times New Roman"/>
        </w:rPr>
        <w:t xml:space="preserve">persoanelor implicate în </w:t>
      </w:r>
      <w:r w:rsidR="00DF6E37" w:rsidRPr="008518EF">
        <w:rPr>
          <w:rFonts w:ascii="Trebuchet MS" w:hAnsi="Trebuchet MS" w:cs="Times New Roman"/>
        </w:rPr>
        <w:t xml:space="preserve">domeniul dezvoltării rurale </w:t>
      </w:r>
      <w:r w:rsidRPr="008518EF">
        <w:rPr>
          <w:rFonts w:ascii="Trebuchet MS" w:hAnsi="Trebuchet MS" w:cs="Times New Roman"/>
        </w:rPr>
        <w:t>în special, să-</w:t>
      </w:r>
      <w:proofErr w:type="spellStart"/>
      <w:r w:rsidRPr="008518EF">
        <w:rPr>
          <w:rFonts w:ascii="Trebuchet MS" w:hAnsi="Trebuchet MS" w:cs="Times New Roman"/>
        </w:rPr>
        <w:t>şi</w:t>
      </w:r>
      <w:proofErr w:type="spellEnd"/>
      <w:r w:rsidRPr="008518EF">
        <w:rPr>
          <w:rFonts w:ascii="Trebuchet MS" w:hAnsi="Trebuchet MS" w:cs="Times New Roman"/>
        </w:rPr>
        <w:t xml:space="preserve"> sporească gradul de competitivitate, să utilizeze tehnologii și procese inovative, să utilizeze mai eficient resursele, să </w:t>
      </w:r>
      <w:proofErr w:type="spellStart"/>
      <w:r w:rsidRPr="008518EF">
        <w:rPr>
          <w:rFonts w:ascii="Trebuchet MS" w:hAnsi="Trebuchet MS" w:cs="Times New Roman"/>
        </w:rPr>
        <w:t>îmbunătăţească</w:t>
      </w:r>
      <w:proofErr w:type="spellEnd"/>
      <w:r w:rsidRPr="008518EF">
        <w:rPr>
          <w:rFonts w:ascii="Trebuchet MS" w:hAnsi="Trebuchet MS" w:cs="Times New Roman"/>
        </w:rPr>
        <w:t xml:space="preserve"> </w:t>
      </w:r>
      <w:proofErr w:type="spellStart"/>
      <w:r w:rsidRPr="008518EF">
        <w:rPr>
          <w:rFonts w:ascii="Trebuchet MS" w:hAnsi="Trebuchet MS" w:cs="Times New Roman"/>
        </w:rPr>
        <w:t>performanţele</w:t>
      </w:r>
      <w:proofErr w:type="spellEnd"/>
      <w:r w:rsidRPr="008518EF">
        <w:rPr>
          <w:rFonts w:ascii="Trebuchet MS" w:hAnsi="Trebuchet MS" w:cs="Times New Roman"/>
        </w:rPr>
        <w:t xml:space="preserve"> de mediu și să dobândească </w:t>
      </w:r>
      <w:proofErr w:type="spellStart"/>
      <w:r w:rsidRPr="008518EF">
        <w:rPr>
          <w:rFonts w:ascii="Trebuchet MS" w:hAnsi="Trebuchet MS" w:cs="Times New Roman"/>
        </w:rPr>
        <w:t>cunoştinţe</w:t>
      </w:r>
      <w:proofErr w:type="spellEnd"/>
      <w:r w:rsidRPr="008518EF">
        <w:rPr>
          <w:rFonts w:ascii="Trebuchet MS" w:hAnsi="Trebuchet MS" w:cs="Times New Roman"/>
        </w:rPr>
        <w:t xml:space="preserve"> pentru un </w:t>
      </w:r>
      <w:r w:rsidR="008A2B67" w:rsidRPr="008518EF">
        <w:rPr>
          <w:rFonts w:ascii="Trebuchet MS" w:hAnsi="Trebuchet MS" w:cs="Times New Roman"/>
        </w:rPr>
        <w:t>management</w:t>
      </w:r>
      <w:r w:rsidR="00DF6E37" w:rsidRPr="008518EF">
        <w:rPr>
          <w:rFonts w:ascii="Trebuchet MS" w:hAnsi="Trebuchet MS" w:cs="Times New Roman"/>
        </w:rPr>
        <w:t xml:space="preserve"> performant</w:t>
      </w:r>
      <w:r w:rsidR="008A2B67" w:rsidRPr="008518EF">
        <w:rPr>
          <w:rFonts w:ascii="Trebuchet MS" w:hAnsi="Trebuchet MS" w:cs="Times New Roman"/>
        </w:rPr>
        <w:t xml:space="preserve"> la nivelul</w:t>
      </w:r>
      <w:r w:rsidRPr="008518EF">
        <w:rPr>
          <w:rFonts w:ascii="Trebuchet MS" w:hAnsi="Trebuchet MS" w:cs="Times New Roman"/>
        </w:rPr>
        <w:t xml:space="preserve"> </w:t>
      </w:r>
      <w:proofErr w:type="spellStart"/>
      <w:r w:rsidR="008A2B67" w:rsidRPr="008518EF">
        <w:rPr>
          <w:rFonts w:ascii="Trebuchet MS" w:hAnsi="Trebuchet MS" w:cs="Times New Roman"/>
        </w:rPr>
        <w:t>exploataţiilor</w:t>
      </w:r>
      <w:proofErr w:type="spellEnd"/>
      <w:r w:rsidR="008A2B67" w:rsidRPr="008518EF">
        <w:rPr>
          <w:rFonts w:ascii="Trebuchet MS" w:hAnsi="Trebuchet MS" w:cs="Times New Roman"/>
        </w:rPr>
        <w:t xml:space="preserve"> agricole</w:t>
      </w:r>
      <w:r w:rsidRPr="008518EF">
        <w:rPr>
          <w:rFonts w:ascii="Trebuchet MS" w:hAnsi="Trebuchet MS" w:cs="Times New Roman"/>
        </w:rPr>
        <w:t>.</w:t>
      </w:r>
    </w:p>
    <w:p w14:paraId="0E481316" w14:textId="32A2F83E" w:rsidR="00AB0215" w:rsidRPr="008518EF" w:rsidRDefault="00AB0215" w:rsidP="005E598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b/>
        </w:rPr>
        <w:t xml:space="preserve">Valoarea proiectului </w:t>
      </w:r>
      <w:r w:rsidRPr="008518EF">
        <w:rPr>
          <w:rFonts w:ascii="Trebuchet MS" w:hAnsi="Trebuchet MS" w:cs="Times New Roman"/>
        </w:rPr>
        <w:t>va fi stabilită proporțional cu</w:t>
      </w:r>
      <w:r w:rsidR="00B72545" w:rsidRPr="008518EF">
        <w:rPr>
          <w:rFonts w:ascii="Trebuchet MS" w:hAnsi="Trebuchet MS" w:cs="Times New Roman"/>
        </w:rPr>
        <w:t xml:space="preserve"> </w:t>
      </w:r>
      <w:r w:rsidR="005C1F00" w:rsidRPr="008518EF">
        <w:rPr>
          <w:rFonts w:ascii="Trebuchet MS" w:hAnsi="Trebuchet MS" w:cs="Times New Roman"/>
        </w:rPr>
        <w:t>dimensiunea</w:t>
      </w:r>
      <w:r w:rsidRPr="008518EF">
        <w:rPr>
          <w:rFonts w:ascii="Trebuchet MS" w:hAnsi="Trebuchet MS" w:cs="Times New Roman"/>
        </w:rPr>
        <w:t xml:space="preserve"> grupul</w:t>
      </w:r>
      <w:r w:rsidR="005C1F00" w:rsidRPr="008518EF">
        <w:rPr>
          <w:rFonts w:ascii="Trebuchet MS" w:hAnsi="Trebuchet MS" w:cs="Times New Roman"/>
        </w:rPr>
        <w:t>ui</w:t>
      </w:r>
      <w:r w:rsidRPr="008518EF">
        <w:rPr>
          <w:rFonts w:ascii="Trebuchet MS" w:hAnsi="Trebuchet MS" w:cs="Times New Roman"/>
        </w:rPr>
        <w:t xml:space="preserve"> țintă</w:t>
      </w:r>
      <w:r w:rsidR="00B72545" w:rsidRPr="008518EF">
        <w:rPr>
          <w:rFonts w:ascii="Trebuchet MS" w:hAnsi="Trebuchet MS" w:cs="Times New Roman"/>
        </w:rPr>
        <w:t>.</w:t>
      </w:r>
      <w:r w:rsidR="005C1F00" w:rsidRPr="008518EF">
        <w:rPr>
          <w:rFonts w:ascii="Trebuchet MS" w:hAnsi="Trebuchet MS" w:cs="Times New Roman"/>
        </w:rPr>
        <w:t>.</w:t>
      </w:r>
    </w:p>
    <w:p w14:paraId="5BB4973A" w14:textId="486AA056" w:rsidR="00AB0215" w:rsidRPr="008518EF" w:rsidRDefault="00064F07" w:rsidP="005E598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Granturile vor fi </w:t>
      </w:r>
      <w:r w:rsidR="00AB0215" w:rsidRPr="008518EF">
        <w:rPr>
          <w:rFonts w:ascii="Trebuchet MS" w:hAnsi="Trebuchet MS" w:cs="Times New Roman"/>
        </w:rPr>
        <w:t>acordate prin apeluri de proiecte.</w:t>
      </w:r>
    </w:p>
    <w:p w14:paraId="57749652" w14:textId="649B5DED" w:rsidR="00AB0215" w:rsidRPr="008518EF" w:rsidRDefault="00E56312"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C</w:t>
      </w:r>
      <w:r w:rsidR="00AB0215" w:rsidRPr="008518EF">
        <w:rPr>
          <w:rFonts w:ascii="Trebuchet MS" w:hAnsi="Trebuchet MS" w:cs="Times New Roman"/>
        </w:rPr>
        <w:t>ostul instruirii va fi stabilit pe baza costului unitar standard (CUS).</w:t>
      </w:r>
    </w:p>
    <w:p w14:paraId="5513F6EB" w14:textId="7171FB86" w:rsidR="00AB0215" w:rsidRPr="008518EF" w:rsidRDefault="00AB0215" w:rsidP="00AB0215">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Metodologia de evaluare, analiză și calcul, precum și orice altă informație care să ofere o imagine cât mai clară și completă asupra valorii costului unitar standard pentru servicii de formare profesională, precum și asupra componentelor incluse in costul unitar standard pentru o oră de formare profesională, precum și algoritmul de calcul si valoarea efectiv calculată a costului unitar standard pentru o oră de formare profesională vor fi furnizate de către prestatorul procedurii </w:t>
      </w:r>
      <w:r w:rsidRPr="008518EF">
        <w:rPr>
          <w:rFonts w:ascii="Trebuchet MS" w:hAnsi="Trebuchet MS" w:cs="Times New Roman"/>
          <w:i/>
        </w:rPr>
        <w:t>Achizi</w:t>
      </w:r>
      <w:r w:rsidR="00DF6E37" w:rsidRPr="008518EF">
        <w:rPr>
          <w:rFonts w:ascii="Trebuchet MS" w:hAnsi="Trebuchet MS" w:cs="Times New Roman"/>
          <w:i/>
        </w:rPr>
        <w:t>ț</w:t>
      </w:r>
      <w:r w:rsidRPr="008518EF">
        <w:rPr>
          <w:rFonts w:ascii="Trebuchet MS" w:hAnsi="Trebuchet MS" w:cs="Times New Roman"/>
          <w:i/>
        </w:rPr>
        <w:t>ia unui serviciu de studiu de pia</w:t>
      </w:r>
      <w:r w:rsidR="00DF6E37" w:rsidRPr="008518EF">
        <w:rPr>
          <w:rFonts w:ascii="Trebuchet MS" w:hAnsi="Trebuchet MS" w:cs="Times New Roman"/>
          <w:i/>
        </w:rPr>
        <w:t>ță</w:t>
      </w:r>
      <w:r w:rsidRPr="008518EF">
        <w:rPr>
          <w:rFonts w:ascii="Trebuchet MS" w:hAnsi="Trebuchet MS" w:cs="Times New Roman"/>
          <w:i/>
        </w:rPr>
        <w:t xml:space="preserve"> pentru elaborarea unei metodologii în vederea determinării costului unitar standard și calculul acestuia privind acțiunile de formare profesională și, respectiv, informare, în vederea utilizării acestora în cadrul Planului Național Strategic în cadrul PAC 2023-2027</w:t>
      </w:r>
      <w:r w:rsidRPr="008518EF">
        <w:rPr>
          <w:rFonts w:ascii="Trebuchet MS" w:hAnsi="Trebuchet MS" w:cs="Times New Roman"/>
        </w:rPr>
        <w:t>.</w:t>
      </w:r>
    </w:p>
    <w:p w14:paraId="7ABE49D1" w14:textId="77777777" w:rsidR="00E910AA" w:rsidRPr="008518EF" w:rsidRDefault="00E910AA" w:rsidP="00E910AA">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b/>
        </w:rPr>
      </w:pPr>
      <w:r w:rsidRPr="008518EF">
        <w:rPr>
          <w:rFonts w:ascii="Trebuchet MS" w:hAnsi="Trebuchet MS" w:cs="Times New Roman"/>
          <w:b/>
        </w:rPr>
        <w:t>Legislația europeană incidentă pentru această intervenție vizează:</w:t>
      </w:r>
    </w:p>
    <w:p w14:paraId="0D127D41" w14:textId="3C77D875" w:rsidR="00964739" w:rsidRPr="008518EF" w:rsidRDefault="00E910AA" w:rsidP="00935972">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REGULAMENTUL (UE) 2021/1060 AL PARLAMENTULUI EUROPEAN ȘI AL CONSILIULUI din 24 iunie 2021</w:t>
      </w:r>
      <w:r w:rsidR="004D1F73" w:rsidRPr="008518EF">
        <w:rPr>
          <w:rFonts w:ascii="Trebuchet MS" w:hAnsi="Trebuchet MS" w:cs="Times New Roman"/>
        </w:rPr>
        <w:t xml:space="preserve"> </w:t>
      </w:r>
      <w:r w:rsidRPr="008518EF">
        <w:rPr>
          <w:rFonts w:ascii="Trebuchet MS" w:hAnsi="Trebuchet MS" w:cs="Times New Roman"/>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3A4765F" w14:textId="77777777" w:rsidR="004D1F73" w:rsidRPr="008518EF" w:rsidRDefault="004D1F73" w:rsidP="004D1F73">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Regulamentul (UE) 2021/2115 al Parlamentului European și al Consiliului din 2 decembrie 2021de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p>
    <w:p w14:paraId="075E13E6" w14:textId="77777777" w:rsidR="004D1F73" w:rsidRPr="008518EF" w:rsidRDefault="004D1F73" w:rsidP="004D1F73">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p>
    <w:p w14:paraId="08E17C98" w14:textId="0FF60E8A" w:rsidR="004D1F73" w:rsidRPr="008518EF" w:rsidRDefault="004D1F73" w:rsidP="004D1F73">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Regulamentul (UE) 2021/2116 al Parlamentului European și al Consiliului din 2 decembrie 2021</w:t>
      </w:r>
      <w:r w:rsidR="00C4794F" w:rsidRPr="008518EF">
        <w:rPr>
          <w:rFonts w:ascii="Trebuchet MS" w:hAnsi="Trebuchet MS" w:cs="Times New Roman"/>
        </w:rPr>
        <w:t xml:space="preserve"> </w:t>
      </w:r>
      <w:r w:rsidRPr="008518EF">
        <w:rPr>
          <w:rFonts w:ascii="Trebuchet MS" w:hAnsi="Trebuchet MS" w:cs="Times New Roman"/>
        </w:rPr>
        <w:t>privind finanțarea, gestionarea și monitorizarea politicii agricole comune și de abrogare a Regulamentului (UE) nr. 1306/2013</w:t>
      </w:r>
    </w:p>
    <w:p w14:paraId="1BB88C59" w14:textId="77777777" w:rsidR="004D1F73" w:rsidRPr="008518EF" w:rsidRDefault="004D1F73" w:rsidP="004D1F73">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xml:space="preserve">- Regulamentul (UE) 2021/2117 al Parlamentului European și al Consiliului din 2 decembrie 2021de modificare a Regulamentului (UE) nr. 1308/2013 de instituire a unei organizări comune a piețelor </w:t>
      </w:r>
      <w:r w:rsidRPr="008518EF">
        <w:rPr>
          <w:rFonts w:ascii="Trebuchet MS" w:hAnsi="Trebuchet MS" w:cs="Times New Roman"/>
        </w:rPr>
        <w:lastRenderedPageBreak/>
        <w:t xml:space="preserve">produselor agricole, a Regulamentului (UE) nr. 1151/2012 privind sistemele din domeniul calității produselor agricole și alimentare, a Regulamentului (UE) nr. 251/2014 privind definirea, descrierea, prezentarea, etichetarea și protejarea indicațiilor geografice ale produselor vitivinicole aromatizate și a Regulamentului (UE) nr. 228/2013 privind măsurile specifice din domeniul agriculturii în favoarea regiunilor </w:t>
      </w:r>
      <w:proofErr w:type="spellStart"/>
      <w:r w:rsidRPr="008518EF">
        <w:rPr>
          <w:rFonts w:ascii="Trebuchet MS" w:hAnsi="Trebuchet MS" w:cs="Times New Roman"/>
        </w:rPr>
        <w:t>ultraperiferice</w:t>
      </w:r>
      <w:proofErr w:type="spellEnd"/>
      <w:r w:rsidRPr="008518EF">
        <w:rPr>
          <w:rFonts w:ascii="Trebuchet MS" w:hAnsi="Trebuchet MS" w:cs="Times New Roman"/>
        </w:rPr>
        <w:t xml:space="preserve"> ale Uniunii</w:t>
      </w:r>
    </w:p>
    <w:p w14:paraId="66F1FD81" w14:textId="11ECFB17" w:rsidR="004D1F73" w:rsidRPr="008518EF" w:rsidRDefault="004D1F73" w:rsidP="004D1F73">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r w:rsidRPr="008518EF">
        <w:rPr>
          <w:rFonts w:ascii="Trebuchet MS" w:hAnsi="Trebuchet MS" w:cs="Times New Roman"/>
        </w:rPr>
        <w:t>- Regulamentul (UE) nr. 1242/2008 de stabilire a unei tipologii comunitare pentru exploatații agricole.</w:t>
      </w:r>
    </w:p>
    <w:p w14:paraId="274B2544" w14:textId="77777777" w:rsidR="004D1F73" w:rsidRPr="008518EF" w:rsidRDefault="004D1F73" w:rsidP="00935972">
      <w:pPr>
        <w:pBdr>
          <w:top w:val="single" w:sz="4" w:space="1" w:color="auto"/>
          <w:left w:val="single" w:sz="4" w:space="4" w:color="auto"/>
          <w:bottom w:val="single" w:sz="4" w:space="1" w:color="auto"/>
          <w:right w:val="single" w:sz="4" w:space="0" w:color="auto"/>
        </w:pBdr>
        <w:spacing w:line="276" w:lineRule="auto"/>
        <w:jc w:val="both"/>
        <w:rPr>
          <w:rFonts w:ascii="Trebuchet MS" w:hAnsi="Trebuchet MS" w:cs="Times New Roman"/>
        </w:rPr>
      </w:pPr>
    </w:p>
    <w:p w14:paraId="676B982D" w14:textId="77777777" w:rsidR="005B5D63" w:rsidRPr="008518EF" w:rsidRDefault="005B5D63" w:rsidP="004B7557">
      <w:pPr>
        <w:autoSpaceDE w:val="0"/>
        <w:autoSpaceDN w:val="0"/>
        <w:adjustRightInd w:val="0"/>
        <w:spacing w:after="0" w:line="240" w:lineRule="auto"/>
        <w:ind w:right="-569"/>
        <w:rPr>
          <w:rFonts w:ascii="Times New Roman" w:hAnsi="Times New Roman" w:cs="Times New Roman"/>
        </w:rPr>
      </w:pPr>
    </w:p>
    <w:p w14:paraId="07F70C54" w14:textId="77777777" w:rsidR="00996634" w:rsidRPr="008518EF" w:rsidRDefault="00996634" w:rsidP="00996634">
      <w:pPr>
        <w:jc w:val="both"/>
        <w:rPr>
          <w:rFonts w:ascii="Trebuchet MS" w:eastAsia="Times New Roman" w:hAnsi="Trebuchet MS" w:cs="Times New Roman"/>
          <w:b/>
          <w:lang w:eastAsia="en-GB"/>
        </w:rPr>
      </w:pPr>
      <w:r w:rsidRPr="008518EF">
        <w:rPr>
          <w:rFonts w:ascii="Trebuchet MS" w:eastAsia="Times New Roman" w:hAnsi="Trebuchet MS" w:cs="Times New Roman"/>
          <w:b/>
          <w:lang w:eastAsia="en-GB"/>
        </w:rPr>
        <w:t>Definirea beneficiarilor eligibili și condițiile de eligibilitate specifice legate de beneficiari și aria de aplicabilitate</w:t>
      </w:r>
    </w:p>
    <w:p w14:paraId="4F6877C9" w14:textId="75C84457" w:rsidR="00996634" w:rsidRPr="008518EF" w:rsidRDefault="00996634" w:rsidP="00DB561C">
      <w:pPr>
        <w:pBdr>
          <w:top w:val="single" w:sz="4" w:space="1" w:color="auto"/>
          <w:left w:val="single" w:sz="4" w:space="4" w:color="auto"/>
          <w:bottom w:val="single" w:sz="4" w:space="1" w:color="auto"/>
          <w:right w:val="single" w:sz="4" w:space="3" w:color="auto"/>
        </w:pBdr>
        <w:spacing w:line="276" w:lineRule="auto"/>
        <w:jc w:val="both"/>
        <w:rPr>
          <w:rFonts w:ascii="Trebuchet MS" w:hAnsi="Trebuchet MS" w:cs="Times New Roman"/>
        </w:rPr>
      </w:pPr>
      <w:r w:rsidRPr="008518EF">
        <w:rPr>
          <w:rFonts w:ascii="Trebuchet MS" w:hAnsi="Trebuchet MS" w:cs="Times New Roman"/>
          <w:b/>
          <w:u w:val="single"/>
        </w:rPr>
        <w:t>Beneficiari eligibili</w:t>
      </w:r>
    </w:p>
    <w:p w14:paraId="680989DA" w14:textId="56D8E2A8" w:rsidR="006D2F19" w:rsidRPr="008518EF" w:rsidRDefault="002605D5" w:rsidP="00DB561C">
      <w:pPr>
        <w:pBdr>
          <w:top w:val="single" w:sz="4" w:space="1" w:color="auto"/>
          <w:left w:val="single" w:sz="4" w:space="4" w:color="auto"/>
          <w:bottom w:val="single" w:sz="4" w:space="1" w:color="auto"/>
          <w:right w:val="single" w:sz="4" w:space="3" w:color="auto"/>
        </w:pBdr>
        <w:spacing w:line="276" w:lineRule="auto"/>
        <w:jc w:val="both"/>
        <w:rPr>
          <w:rFonts w:ascii="Trebuchet MS" w:hAnsi="Trebuchet MS" w:cs="Times New Roman"/>
        </w:rPr>
      </w:pPr>
      <w:r w:rsidRPr="008518EF">
        <w:rPr>
          <w:rFonts w:ascii="Trebuchet MS" w:hAnsi="Trebuchet MS" w:cs="Times New Roman"/>
        </w:rPr>
        <w:t xml:space="preserve">Beneficiarii/solicitanții sunt entități/consorții, publice sau private </w:t>
      </w:r>
      <w:r w:rsidR="00DF7FF5" w:rsidRPr="008518EF">
        <w:rPr>
          <w:rFonts w:ascii="Trebuchet MS" w:hAnsi="Trebuchet MS" w:cs="Times New Roman"/>
        </w:rPr>
        <w:t xml:space="preserve">inclusiv cooperative și </w:t>
      </w:r>
      <w:proofErr w:type="spellStart"/>
      <w:r w:rsidR="00DF7FF5" w:rsidRPr="008518EF">
        <w:rPr>
          <w:rFonts w:ascii="Trebuchet MS" w:hAnsi="Trebuchet MS" w:cs="Times New Roman"/>
        </w:rPr>
        <w:t>gupuri</w:t>
      </w:r>
      <w:proofErr w:type="spellEnd"/>
      <w:r w:rsidR="00DF7FF5" w:rsidRPr="008518EF">
        <w:rPr>
          <w:rFonts w:ascii="Trebuchet MS" w:hAnsi="Trebuchet MS" w:cs="Times New Roman"/>
        </w:rPr>
        <w:t xml:space="preserve"> de producători </w:t>
      </w:r>
      <w:r w:rsidRPr="008518EF">
        <w:rPr>
          <w:rFonts w:ascii="Trebuchet MS" w:hAnsi="Trebuchet MS" w:cs="Times New Roman"/>
        </w:rPr>
        <w:t>care activează în domeniul formării profesionale, care îndeplinesc criteriile de eligibilitate și care</w:t>
      </w:r>
      <w:r w:rsidR="00C4268C" w:rsidRPr="008518EF">
        <w:rPr>
          <w:rFonts w:ascii="Trebuchet MS" w:hAnsi="Trebuchet MS" w:cs="Times New Roman"/>
        </w:rPr>
        <w:t>,</w:t>
      </w:r>
      <w:r w:rsidRPr="008518EF">
        <w:rPr>
          <w:rFonts w:ascii="Trebuchet MS" w:hAnsi="Trebuchet MS" w:cs="Times New Roman"/>
        </w:rPr>
        <w:t xml:space="preserve"> urmare unei proceduri de selecție vor fi selecta</w:t>
      </w:r>
      <w:r w:rsidR="00C4268C" w:rsidRPr="008518EF">
        <w:rPr>
          <w:rFonts w:ascii="Trebuchet MS" w:hAnsi="Trebuchet MS" w:cs="Times New Roman"/>
        </w:rPr>
        <w:t>ț</w:t>
      </w:r>
      <w:r w:rsidRPr="008518EF">
        <w:rPr>
          <w:rFonts w:ascii="Trebuchet MS" w:hAnsi="Trebuchet MS" w:cs="Times New Roman"/>
        </w:rPr>
        <w:t xml:space="preserve">i și </w:t>
      </w:r>
      <w:r w:rsidR="00C5474B" w:rsidRPr="008518EF">
        <w:rPr>
          <w:rFonts w:ascii="Trebuchet MS" w:hAnsi="Trebuchet MS" w:cs="Times New Roman"/>
        </w:rPr>
        <w:t>înregistrați</w:t>
      </w:r>
      <w:r w:rsidRPr="008518EF">
        <w:rPr>
          <w:rFonts w:ascii="Trebuchet MS" w:hAnsi="Trebuchet MS" w:cs="Times New Roman"/>
        </w:rPr>
        <w:t>. Ulterior</w:t>
      </w:r>
      <w:r w:rsidR="00C4268C" w:rsidRPr="008518EF">
        <w:rPr>
          <w:rFonts w:ascii="Trebuchet MS" w:hAnsi="Trebuchet MS" w:cs="Times New Roman"/>
        </w:rPr>
        <w:t>,</w:t>
      </w:r>
      <w:r w:rsidRPr="008518EF">
        <w:rPr>
          <w:rFonts w:ascii="Trebuchet MS" w:hAnsi="Trebuchet MS" w:cs="Times New Roman"/>
        </w:rPr>
        <w:t xml:space="preserve"> solicitanții selectați vor putea depune cereri pentru proiecte de finanțare în cadrul apelurilor pe diferite tematici de instruire a fermierilor.</w:t>
      </w:r>
    </w:p>
    <w:p w14:paraId="1C40C809" w14:textId="7D406C8F" w:rsidR="00F66F91" w:rsidRPr="008518EF" w:rsidRDefault="002605D5" w:rsidP="00F66F91">
      <w:pPr>
        <w:pBdr>
          <w:top w:val="single" w:sz="4" w:space="1" w:color="auto"/>
          <w:left w:val="single" w:sz="4" w:space="4" w:color="auto"/>
          <w:bottom w:val="single" w:sz="4" w:space="1" w:color="auto"/>
          <w:right w:val="single" w:sz="4" w:space="3" w:color="auto"/>
        </w:pBdr>
        <w:spacing w:line="276" w:lineRule="auto"/>
        <w:jc w:val="both"/>
        <w:rPr>
          <w:rFonts w:ascii="Trebuchet MS" w:hAnsi="Trebuchet MS" w:cs="Times New Roman"/>
          <w:bCs/>
        </w:rPr>
      </w:pPr>
      <w:r w:rsidRPr="008518EF">
        <w:rPr>
          <w:rFonts w:ascii="Trebuchet MS" w:hAnsi="Trebuchet MS" w:cs="Times New Roman"/>
        </w:rPr>
        <w:t xml:space="preserve">Beneficiarii finali ai sprijinului sunt persoanele care activează în domeniul </w:t>
      </w:r>
      <w:r w:rsidR="00DA2B40" w:rsidRPr="008518EF">
        <w:rPr>
          <w:rFonts w:ascii="Trebuchet MS" w:hAnsi="Trebuchet MS" w:cs="Times New Roman"/>
        </w:rPr>
        <w:t>dezvoltării rurale</w:t>
      </w:r>
      <w:r w:rsidRPr="008518EF">
        <w:rPr>
          <w:rFonts w:ascii="Trebuchet MS" w:hAnsi="Trebuchet MS" w:cs="Times New Roman"/>
        </w:rPr>
        <w:t>.</w:t>
      </w:r>
    </w:p>
    <w:p w14:paraId="7C46BAD0" w14:textId="2A7E5091" w:rsidR="00F66F91" w:rsidRPr="008518EF" w:rsidRDefault="00F66F91" w:rsidP="00F66F91">
      <w:pPr>
        <w:pBdr>
          <w:top w:val="single" w:sz="4" w:space="1" w:color="auto"/>
          <w:left w:val="single" w:sz="4" w:space="4" w:color="auto"/>
          <w:bottom w:val="single" w:sz="4" w:space="1" w:color="auto"/>
          <w:right w:val="single" w:sz="4" w:space="3" w:color="auto"/>
        </w:pBdr>
        <w:spacing w:line="276" w:lineRule="auto"/>
        <w:jc w:val="both"/>
        <w:rPr>
          <w:rFonts w:ascii="Trebuchet MS" w:hAnsi="Trebuchet MS" w:cs="Times New Roman"/>
          <w:b/>
          <w:u w:val="single"/>
        </w:rPr>
      </w:pPr>
      <w:r w:rsidRPr="008518EF">
        <w:rPr>
          <w:rFonts w:ascii="Trebuchet MS" w:hAnsi="Trebuchet MS" w:cs="Times New Roman"/>
          <w:b/>
          <w:u w:val="single"/>
        </w:rPr>
        <w:t>Condiții de eligibilitate</w:t>
      </w:r>
    </w:p>
    <w:p w14:paraId="1185CB87" w14:textId="77777777" w:rsidR="00F66F91" w:rsidRPr="008518EF" w:rsidRDefault="00F66F91" w:rsidP="0026782B">
      <w:pPr>
        <w:pBdr>
          <w:top w:val="single" w:sz="4" w:space="1" w:color="auto"/>
          <w:left w:val="single" w:sz="4" w:space="4" w:color="auto"/>
          <w:bottom w:val="single" w:sz="4" w:space="1" w:color="auto"/>
          <w:right w:val="single" w:sz="4" w:space="3" w:color="auto"/>
        </w:pBdr>
        <w:spacing w:after="0" w:line="240" w:lineRule="auto"/>
        <w:jc w:val="both"/>
        <w:rPr>
          <w:rFonts w:ascii="Trebuchet MS" w:hAnsi="Trebuchet MS" w:cs="Times New Roman"/>
          <w:lang w:val="en-US"/>
        </w:rPr>
      </w:pPr>
      <w:r w:rsidRPr="008518EF">
        <w:rPr>
          <w:rFonts w:ascii="Trebuchet MS" w:hAnsi="Trebuchet MS" w:cs="Times New Roman"/>
          <w:lang w:val="en-US"/>
        </w:rPr>
        <w:sym w:font="Symbol" w:char="F0B7"/>
      </w:r>
      <w:r w:rsidRPr="008518EF">
        <w:rPr>
          <w:rFonts w:ascii="Trebuchet MS" w:hAnsi="Trebuchet MS" w:cs="Times New Roman"/>
          <w:lang w:val="en-US"/>
        </w:rPr>
        <w:t xml:space="preserve"> </w:t>
      </w:r>
      <w:proofErr w:type="spellStart"/>
      <w:r w:rsidRPr="008518EF">
        <w:rPr>
          <w:rFonts w:ascii="Trebuchet MS" w:hAnsi="Trebuchet MS" w:cs="Times New Roman"/>
          <w:lang w:val="en-US"/>
        </w:rPr>
        <w:t>Solicitantul</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este</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persoană</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juridică</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constituită</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în</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conformitate</w:t>
      </w:r>
      <w:proofErr w:type="spellEnd"/>
      <w:r w:rsidRPr="008518EF">
        <w:rPr>
          <w:rFonts w:ascii="Trebuchet MS" w:hAnsi="Trebuchet MS" w:cs="Times New Roman"/>
          <w:lang w:val="en-US"/>
        </w:rPr>
        <w:t xml:space="preserve"> cu </w:t>
      </w:r>
      <w:proofErr w:type="spellStart"/>
      <w:r w:rsidRPr="008518EF">
        <w:rPr>
          <w:rFonts w:ascii="Trebuchet MS" w:hAnsi="Trebuchet MS" w:cs="Times New Roman"/>
          <w:lang w:val="en-US"/>
        </w:rPr>
        <w:t>legislaţia</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în</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vigoare</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în</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România</w:t>
      </w:r>
      <w:proofErr w:type="spellEnd"/>
      <w:r w:rsidRPr="008518EF">
        <w:rPr>
          <w:rFonts w:ascii="Trebuchet MS" w:hAnsi="Trebuchet MS" w:cs="Times New Roman"/>
          <w:lang w:val="en-US"/>
        </w:rPr>
        <w:t>;</w:t>
      </w:r>
    </w:p>
    <w:p w14:paraId="54DDBEAD" w14:textId="4DADD1F4" w:rsidR="00F66F91" w:rsidRPr="008518EF" w:rsidRDefault="00F66F91" w:rsidP="0026782B">
      <w:pPr>
        <w:pBdr>
          <w:top w:val="single" w:sz="4" w:space="1" w:color="auto"/>
          <w:left w:val="single" w:sz="4" w:space="4" w:color="auto"/>
          <w:bottom w:val="single" w:sz="4" w:space="1" w:color="auto"/>
          <w:right w:val="single" w:sz="4" w:space="3" w:color="auto"/>
        </w:pBdr>
        <w:spacing w:after="0" w:line="240" w:lineRule="auto"/>
        <w:jc w:val="both"/>
        <w:rPr>
          <w:rFonts w:ascii="Trebuchet MS" w:hAnsi="Trebuchet MS" w:cs="Times New Roman"/>
          <w:lang w:val="en-US"/>
        </w:rPr>
      </w:pPr>
      <w:r w:rsidRPr="008518EF">
        <w:rPr>
          <w:rFonts w:ascii="Trebuchet MS" w:hAnsi="Trebuchet MS" w:cs="Times New Roman"/>
          <w:lang w:val="en-US"/>
        </w:rPr>
        <w:sym w:font="Symbol" w:char="F0B7"/>
      </w:r>
      <w:r w:rsidRPr="008518EF">
        <w:rPr>
          <w:rFonts w:ascii="Trebuchet MS" w:hAnsi="Trebuchet MS" w:cs="Times New Roman"/>
          <w:lang w:val="en-US"/>
        </w:rPr>
        <w:t xml:space="preserve"> </w:t>
      </w:r>
      <w:proofErr w:type="spellStart"/>
      <w:r w:rsidRPr="008518EF">
        <w:rPr>
          <w:rFonts w:ascii="Trebuchet MS" w:hAnsi="Trebuchet MS" w:cs="Times New Roman"/>
          <w:lang w:val="en-US"/>
        </w:rPr>
        <w:t>Solicitantul</w:t>
      </w:r>
      <w:proofErr w:type="spellEnd"/>
      <w:r w:rsidRPr="008518EF">
        <w:rPr>
          <w:rFonts w:ascii="Trebuchet MS" w:hAnsi="Trebuchet MS" w:cs="Times New Roman"/>
          <w:lang w:val="en-US"/>
        </w:rPr>
        <w:t xml:space="preserve"> are </w:t>
      </w:r>
      <w:proofErr w:type="spellStart"/>
      <w:r w:rsidRPr="008518EF">
        <w:rPr>
          <w:rFonts w:ascii="Trebuchet MS" w:hAnsi="Trebuchet MS" w:cs="Times New Roman"/>
          <w:lang w:val="en-US"/>
        </w:rPr>
        <w:t>prevăzut</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în</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obiectul</w:t>
      </w:r>
      <w:proofErr w:type="spellEnd"/>
      <w:r w:rsidRPr="008518EF">
        <w:rPr>
          <w:rFonts w:ascii="Trebuchet MS" w:hAnsi="Trebuchet MS" w:cs="Times New Roman"/>
          <w:lang w:val="en-US"/>
        </w:rPr>
        <w:t xml:space="preserve"> de </w:t>
      </w:r>
      <w:proofErr w:type="spellStart"/>
      <w:r w:rsidRPr="008518EF">
        <w:rPr>
          <w:rFonts w:ascii="Trebuchet MS" w:hAnsi="Trebuchet MS" w:cs="Times New Roman"/>
          <w:lang w:val="en-US"/>
        </w:rPr>
        <w:t>activitate</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activități</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specifice</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domeniului</w:t>
      </w:r>
      <w:proofErr w:type="spellEnd"/>
      <w:r w:rsidRPr="008518EF">
        <w:rPr>
          <w:rFonts w:ascii="Trebuchet MS" w:hAnsi="Trebuchet MS" w:cs="Times New Roman"/>
          <w:lang w:val="en-US"/>
        </w:rPr>
        <w:t xml:space="preserve"> de </w:t>
      </w:r>
      <w:proofErr w:type="spellStart"/>
      <w:r w:rsidRPr="008518EF">
        <w:rPr>
          <w:rFonts w:ascii="Trebuchet MS" w:hAnsi="Trebuchet MS" w:cs="Times New Roman"/>
          <w:lang w:val="en-US"/>
        </w:rPr>
        <w:t>formare</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profesională</w:t>
      </w:r>
      <w:proofErr w:type="spellEnd"/>
      <w:r w:rsidRPr="008518EF">
        <w:rPr>
          <w:rFonts w:ascii="Trebuchet MS" w:hAnsi="Trebuchet MS" w:cs="Times New Roman"/>
          <w:lang w:val="en-US"/>
        </w:rPr>
        <w:t xml:space="preserve">; </w:t>
      </w:r>
    </w:p>
    <w:p w14:paraId="5534B443" w14:textId="3E5F59B5" w:rsidR="00F66F91" w:rsidRPr="008518EF" w:rsidRDefault="00F66F91" w:rsidP="0026782B">
      <w:pPr>
        <w:pBdr>
          <w:top w:val="single" w:sz="4" w:space="1" w:color="auto"/>
          <w:left w:val="single" w:sz="4" w:space="4" w:color="auto"/>
          <w:bottom w:val="single" w:sz="4" w:space="1" w:color="auto"/>
          <w:right w:val="single" w:sz="4" w:space="3" w:color="auto"/>
        </w:pBdr>
        <w:spacing w:after="0" w:line="240" w:lineRule="auto"/>
        <w:jc w:val="both"/>
        <w:rPr>
          <w:rFonts w:ascii="Trebuchet MS" w:hAnsi="Trebuchet MS" w:cs="Times New Roman"/>
          <w:lang w:val="en-US"/>
        </w:rPr>
      </w:pPr>
      <w:r w:rsidRPr="008518EF">
        <w:rPr>
          <w:rFonts w:ascii="Trebuchet MS" w:hAnsi="Trebuchet MS" w:cs="Times New Roman"/>
          <w:lang w:val="en-US"/>
        </w:rPr>
        <w:sym w:font="Symbol" w:char="F0B7"/>
      </w:r>
      <w:r w:rsidRPr="008518EF">
        <w:rPr>
          <w:rFonts w:ascii="Trebuchet MS" w:hAnsi="Trebuchet MS" w:cs="Times New Roman"/>
          <w:lang w:val="en-US"/>
        </w:rPr>
        <w:t xml:space="preserve"> </w:t>
      </w:r>
      <w:proofErr w:type="spellStart"/>
      <w:r w:rsidRPr="008518EF">
        <w:rPr>
          <w:rFonts w:ascii="Trebuchet MS" w:hAnsi="Trebuchet MS" w:cs="Times New Roman"/>
          <w:lang w:val="en-US"/>
        </w:rPr>
        <w:t>Solicitantul</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dispune</w:t>
      </w:r>
      <w:proofErr w:type="spellEnd"/>
      <w:r w:rsidRPr="008518EF">
        <w:rPr>
          <w:rFonts w:ascii="Trebuchet MS" w:hAnsi="Trebuchet MS" w:cs="Times New Roman"/>
          <w:lang w:val="en-US"/>
        </w:rPr>
        <w:t xml:space="preserve"> de personal </w:t>
      </w:r>
      <w:proofErr w:type="spellStart"/>
      <w:r w:rsidRPr="008518EF">
        <w:rPr>
          <w:rFonts w:ascii="Trebuchet MS" w:hAnsi="Trebuchet MS" w:cs="Times New Roman"/>
          <w:lang w:val="en-US"/>
        </w:rPr>
        <w:t>calificat</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propriu</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sau</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cooptat</w:t>
      </w:r>
      <w:proofErr w:type="spellEnd"/>
      <w:r w:rsidRPr="008518EF">
        <w:rPr>
          <w:rFonts w:ascii="Trebuchet MS" w:hAnsi="Trebuchet MS" w:cs="Times New Roman"/>
          <w:lang w:val="en-US"/>
        </w:rPr>
        <w:t xml:space="preserve">; </w:t>
      </w:r>
    </w:p>
    <w:p w14:paraId="61F445A1" w14:textId="77777777" w:rsidR="00F66F91" w:rsidRPr="008518EF" w:rsidRDefault="00F66F91" w:rsidP="0026782B">
      <w:pPr>
        <w:pBdr>
          <w:top w:val="single" w:sz="4" w:space="1" w:color="auto"/>
          <w:left w:val="single" w:sz="4" w:space="4" w:color="auto"/>
          <w:bottom w:val="single" w:sz="4" w:space="1" w:color="auto"/>
          <w:right w:val="single" w:sz="4" w:space="3" w:color="auto"/>
        </w:pBdr>
        <w:spacing w:after="0" w:line="240" w:lineRule="auto"/>
        <w:jc w:val="both"/>
        <w:rPr>
          <w:rFonts w:ascii="Trebuchet MS" w:hAnsi="Trebuchet MS" w:cs="Times New Roman"/>
          <w:lang w:val="en-US"/>
        </w:rPr>
      </w:pPr>
      <w:r w:rsidRPr="008518EF">
        <w:rPr>
          <w:rFonts w:ascii="Trebuchet MS" w:hAnsi="Trebuchet MS" w:cs="Times New Roman"/>
          <w:lang w:val="en-US"/>
        </w:rPr>
        <w:sym w:font="Symbol" w:char="F0B7"/>
      </w:r>
      <w:r w:rsidRPr="008518EF">
        <w:rPr>
          <w:rFonts w:ascii="Trebuchet MS" w:hAnsi="Trebuchet MS" w:cs="Times New Roman"/>
          <w:lang w:val="en-US"/>
        </w:rPr>
        <w:t xml:space="preserve"> </w:t>
      </w:r>
      <w:proofErr w:type="spellStart"/>
      <w:r w:rsidRPr="008518EF">
        <w:rPr>
          <w:rFonts w:ascii="Trebuchet MS" w:hAnsi="Trebuchet MS" w:cs="Times New Roman"/>
          <w:lang w:val="en-US"/>
        </w:rPr>
        <w:t>Solicitantul</w:t>
      </w:r>
      <w:proofErr w:type="spellEnd"/>
      <w:r w:rsidRPr="008518EF">
        <w:rPr>
          <w:rFonts w:ascii="Trebuchet MS" w:hAnsi="Trebuchet MS" w:cs="Times New Roman"/>
          <w:lang w:val="en-US"/>
        </w:rPr>
        <w:t xml:space="preserve"> nu </w:t>
      </w:r>
      <w:proofErr w:type="spellStart"/>
      <w:r w:rsidRPr="008518EF">
        <w:rPr>
          <w:rFonts w:ascii="Trebuchet MS" w:hAnsi="Trebuchet MS" w:cs="Times New Roman"/>
          <w:lang w:val="en-US"/>
        </w:rPr>
        <w:t>este</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în</w:t>
      </w:r>
      <w:proofErr w:type="spellEnd"/>
      <w:r w:rsidRPr="008518EF">
        <w:rPr>
          <w:rFonts w:ascii="Trebuchet MS" w:hAnsi="Trebuchet MS" w:cs="Times New Roman"/>
          <w:lang w:val="en-US"/>
        </w:rPr>
        <w:t xml:space="preserve"> stare de </w:t>
      </w:r>
      <w:proofErr w:type="spellStart"/>
      <w:r w:rsidRPr="008518EF">
        <w:rPr>
          <w:rFonts w:ascii="Trebuchet MS" w:hAnsi="Trebuchet MS" w:cs="Times New Roman"/>
          <w:lang w:val="en-US"/>
        </w:rPr>
        <w:t>faliment</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ori</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lichidare</w:t>
      </w:r>
      <w:proofErr w:type="spellEnd"/>
      <w:r w:rsidRPr="008518EF">
        <w:rPr>
          <w:rFonts w:ascii="Trebuchet MS" w:hAnsi="Trebuchet MS" w:cs="Times New Roman"/>
          <w:lang w:val="en-US"/>
        </w:rPr>
        <w:t xml:space="preserve">; </w:t>
      </w:r>
    </w:p>
    <w:p w14:paraId="732022C7" w14:textId="77777777" w:rsidR="00F66F91" w:rsidRPr="008518EF" w:rsidRDefault="00F66F91" w:rsidP="0026782B">
      <w:pPr>
        <w:pBdr>
          <w:top w:val="single" w:sz="4" w:space="1" w:color="auto"/>
          <w:left w:val="single" w:sz="4" w:space="4" w:color="auto"/>
          <w:bottom w:val="single" w:sz="4" w:space="1" w:color="auto"/>
          <w:right w:val="single" w:sz="4" w:space="3" w:color="auto"/>
        </w:pBdr>
        <w:spacing w:after="0" w:line="240" w:lineRule="auto"/>
        <w:jc w:val="both"/>
        <w:rPr>
          <w:rFonts w:ascii="Trebuchet MS" w:hAnsi="Trebuchet MS" w:cs="Times New Roman"/>
          <w:lang w:val="en-US"/>
        </w:rPr>
      </w:pPr>
      <w:r w:rsidRPr="008518EF">
        <w:rPr>
          <w:rFonts w:ascii="Trebuchet MS" w:hAnsi="Trebuchet MS" w:cs="Times New Roman"/>
          <w:lang w:val="en-US"/>
        </w:rPr>
        <w:sym w:font="Symbol" w:char="F0B7"/>
      </w:r>
      <w:r w:rsidRPr="008518EF">
        <w:rPr>
          <w:rFonts w:ascii="Trebuchet MS" w:hAnsi="Trebuchet MS" w:cs="Times New Roman"/>
          <w:lang w:val="en-US"/>
        </w:rPr>
        <w:t xml:space="preserve"> </w:t>
      </w:r>
      <w:proofErr w:type="spellStart"/>
      <w:r w:rsidRPr="008518EF">
        <w:rPr>
          <w:rFonts w:ascii="Trebuchet MS" w:hAnsi="Trebuchet MS" w:cs="Times New Roman"/>
          <w:lang w:val="en-US"/>
        </w:rPr>
        <w:t>Solicitantul</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şi</w:t>
      </w:r>
      <w:proofErr w:type="spellEnd"/>
      <w:r w:rsidRPr="008518EF">
        <w:rPr>
          <w:rFonts w:ascii="Trebuchet MS" w:hAnsi="Trebuchet MS" w:cs="Times New Roman"/>
          <w:lang w:val="en-US"/>
        </w:rPr>
        <w:t xml:space="preserve">-a </w:t>
      </w:r>
      <w:proofErr w:type="spellStart"/>
      <w:r w:rsidRPr="008518EF">
        <w:rPr>
          <w:rFonts w:ascii="Trebuchet MS" w:hAnsi="Trebuchet MS" w:cs="Times New Roman"/>
          <w:lang w:val="en-US"/>
        </w:rPr>
        <w:t>îndeplinit</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obligaţiile</w:t>
      </w:r>
      <w:proofErr w:type="spellEnd"/>
      <w:r w:rsidRPr="008518EF">
        <w:rPr>
          <w:rFonts w:ascii="Trebuchet MS" w:hAnsi="Trebuchet MS" w:cs="Times New Roman"/>
          <w:lang w:val="en-US"/>
        </w:rPr>
        <w:t xml:space="preserve"> de </w:t>
      </w:r>
      <w:proofErr w:type="spellStart"/>
      <w:r w:rsidRPr="008518EF">
        <w:rPr>
          <w:rFonts w:ascii="Trebuchet MS" w:hAnsi="Trebuchet MS" w:cs="Times New Roman"/>
          <w:lang w:val="en-US"/>
        </w:rPr>
        <w:t>plată</w:t>
      </w:r>
      <w:proofErr w:type="spellEnd"/>
      <w:r w:rsidRPr="008518EF">
        <w:rPr>
          <w:rFonts w:ascii="Trebuchet MS" w:hAnsi="Trebuchet MS" w:cs="Times New Roman"/>
          <w:lang w:val="en-US"/>
        </w:rPr>
        <w:t xml:space="preserve"> </w:t>
      </w:r>
      <w:proofErr w:type="gramStart"/>
      <w:r w:rsidRPr="008518EF">
        <w:rPr>
          <w:rFonts w:ascii="Trebuchet MS" w:hAnsi="Trebuchet MS" w:cs="Times New Roman"/>
          <w:lang w:val="en-US"/>
        </w:rPr>
        <w:t>a</w:t>
      </w:r>
      <w:proofErr w:type="gramEnd"/>
      <w:r w:rsidRPr="008518EF">
        <w:rPr>
          <w:rFonts w:ascii="Trebuchet MS" w:hAnsi="Trebuchet MS" w:cs="Times New Roman"/>
          <w:lang w:val="en-US"/>
        </w:rPr>
        <w:t xml:space="preserve"> </w:t>
      </w:r>
      <w:proofErr w:type="spellStart"/>
      <w:r w:rsidRPr="008518EF">
        <w:rPr>
          <w:rFonts w:ascii="Trebuchet MS" w:hAnsi="Trebuchet MS" w:cs="Times New Roman"/>
          <w:lang w:val="en-US"/>
        </w:rPr>
        <w:t>impozitelor</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taxelor</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şi</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contribuţiilor</w:t>
      </w:r>
      <w:proofErr w:type="spellEnd"/>
      <w:r w:rsidRPr="008518EF">
        <w:rPr>
          <w:rFonts w:ascii="Trebuchet MS" w:hAnsi="Trebuchet MS" w:cs="Times New Roman"/>
          <w:lang w:val="en-US"/>
        </w:rPr>
        <w:t xml:space="preserve"> de </w:t>
      </w:r>
      <w:proofErr w:type="spellStart"/>
      <w:r w:rsidRPr="008518EF">
        <w:rPr>
          <w:rFonts w:ascii="Trebuchet MS" w:hAnsi="Trebuchet MS" w:cs="Times New Roman"/>
          <w:lang w:val="en-US"/>
        </w:rPr>
        <w:t>asigurări</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sociale</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către</w:t>
      </w:r>
      <w:proofErr w:type="spellEnd"/>
      <w:r w:rsidRPr="008518EF">
        <w:rPr>
          <w:rFonts w:ascii="Trebuchet MS" w:hAnsi="Trebuchet MS" w:cs="Times New Roman"/>
          <w:lang w:val="en-US"/>
        </w:rPr>
        <w:t xml:space="preserve"> </w:t>
      </w:r>
      <w:proofErr w:type="spellStart"/>
      <w:r w:rsidRPr="008518EF">
        <w:rPr>
          <w:rFonts w:ascii="Trebuchet MS" w:hAnsi="Trebuchet MS" w:cs="Times New Roman"/>
          <w:lang w:val="en-US"/>
        </w:rPr>
        <w:t>bugetul</w:t>
      </w:r>
      <w:proofErr w:type="spellEnd"/>
      <w:r w:rsidRPr="008518EF">
        <w:rPr>
          <w:rFonts w:ascii="Trebuchet MS" w:hAnsi="Trebuchet MS" w:cs="Times New Roman"/>
          <w:lang w:val="en-US"/>
        </w:rPr>
        <w:t xml:space="preserve"> de stat; </w:t>
      </w:r>
    </w:p>
    <w:p w14:paraId="32E31EB6" w14:textId="77777777" w:rsidR="00F66F91" w:rsidRPr="008518EF" w:rsidRDefault="00F66F91" w:rsidP="0026782B">
      <w:pPr>
        <w:pBdr>
          <w:top w:val="single" w:sz="4" w:space="1" w:color="auto"/>
          <w:left w:val="single" w:sz="4" w:space="4" w:color="auto"/>
          <w:bottom w:val="single" w:sz="4" w:space="1" w:color="auto"/>
          <w:right w:val="single" w:sz="4" w:space="3" w:color="auto"/>
        </w:pBdr>
        <w:spacing w:after="0" w:line="240" w:lineRule="auto"/>
        <w:jc w:val="both"/>
        <w:rPr>
          <w:rFonts w:ascii="Trebuchet MS" w:hAnsi="Trebuchet MS" w:cs="Times New Roman"/>
          <w:lang w:val="en-US"/>
        </w:rPr>
      </w:pPr>
    </w:p>
    <w:p w14:paraId="052EC886" w14:textId="77777777" w:rsidR="00F66F91" w:rsidRPr="008518EF" w:rsidRDefault="00F66F91" w:rsidP="00F66F91">
      <w:pPr>
        <w:tabs>
          <w:tab w:val="left" w:pos="1680"/>
        </w:tabs>
        <w:jc w:val="both"/>
        <w:rPr>
          <w:rFonts w:ascii="Times New Roman" w:hAnsi="Times New Roman" w:cs="Times New Roman"/>
          <w:b/>
        </w:rPr>
      </w:pPr>
    </w:p>
    <w:p w14:paraId="6ECF66C9" w14:textId="1AAAF52F" w:rsidR="00F66F91" w:rsidRPr="008518EF" w:rsidRDefault="00E910AA" w:rsidP="0026782B">
      <w:pPr>
        <w:pStyle w:val="ListParagraph"/>
        <w:keepNext/>
        <w:numPr>
          <w:ilvl w:val="2"/>
          <w:numId w:val="14"/>
        </w:numPr>
        <w:spacing w:before="120" w:after="120" w:line="240" w:lineRule="auto"/>
        <w:ind w:left="567" w:hanging="567"/>
        <w:jc w:val="both"/>
        <w:outlineLvl w:val="2"/>
        <w:rPr>
          <w:rFonts w:ascii="Trebuchet MS" w:eastAsia="Times New Roman" w:hAnsi="Trebuchet MS" w:cs="Times New Roman"/>
          <w:b/>
          <w:lang w:eastAsia="en-GB"/>
        </w:rPr>
      </w:pPr>
      <w:r w:rsidRPr="008518EF">
        <w:rPr>
          <w:rFonts w:ascii="Trebuchet MS" w:eastAsia="Times New Roman" w:hAnsi="Trebuchet MS" w:cs="Times New Roman"/>
          <w:b/>
          <w:iCs/>
          <w:lang w:eastAsia="en-GB"/>
        </w:rPr>
        <w:t xml:space="preserve">. </w:t>
      </w:r>
      <w:r w:rsidR="00F66F91" w:rsidRPr="008518EF">
        <w:rPr>
          <w:rFonts w:ascii="Trebuchet MS" w:eastAsia="Times New Roman" w:hAnsi="Trebuchet MS" w:cs="Times New Roman"/>
          <w:b/>
          <w:iCs/>
          <w:lang w:eastAsia="en-GB"/>
        </w:rPr>
        <w:t xml:space="preserve">Tip de </w:t>
      </w:r>
      <w:proofErr w:type="spellStart"/>
      <w:r w:rsidR="00F66F91" w:rsidRPr="008518EF">
        <w:rPr>
          <w:rFonts w:ascii="Trebuchet MS" w:eastAsia="Times New Roman" w:hAnsi="Trebuchet MS" w:cs="Times New Roman"/>
          <w:b/>
          <w:iCs/>
          <w:lang w:eastAsia="en-GB"/>
        </w:rPr>
        <w:t>sprijin</w:t>
      </w:r>
      <w:proofErr w:type="spellEnd"/>
      <w:r w:rsidR="00F66F91" w:rsidRPr="008518EF">
        <w:rPr>
          <w:rFonts w:ascii="Trebuchet MS" w:eastAsia="Times New Roman" w:hAnsi="Trebuchet MS" w:cs="Times New Roman"/>
          <w:b/>
          <w:iCs/>
          <w:lang w:eastAsia="en-GB"/>
        </w:rPr>
        <w:t xml:space="preserve"> (non-IACS) </w:t>
      </w:r>
      <w:proofErr w:type="spellStart"/>
      <w:r w:rsidR="00F66F91" w:rsidRPr="008518EF">
        <w:rPr>
          <w:rFonts w:ascii="Trebuchet MS" w:eastAsia="Times New Roman" w:hAnsi="Trebuchet MS" w:cs="Times New Roman"/>
          <w:b/>
          <w:iCs/>
          <w:lang w:eastAsia="en-GB"/>
        </w:rPr>
        <w:t>sau</w:t>
      </w:r>
      <w:proofErr w:type="spellEnd"/>
      <w:r w:rsidR="00F66F91" w:rsidRPr="008518EF">
        <w:rPr>
          <w:rFonts w:ascii="Trebuchet MS" w:eastAsia="Times New Roman" w:hAnsi="Trebuchet MS" w:cs="Times New Roman"/>
          <w:b/>
          <w:iCs/>
          <w:lang w:eastAsia="en-GB"/>
        </w:rPr>
        <w:t xml:space="preserve"> </w:t>
      </w:r>
      <w:proofErr w:type="spellStart"/>
      <w:r w:rsidR="00F66F91" w:rsidRPr="008518EF">
        <w:rPr>
          <w:rFonts w:ascii="Trebuchet MS" w:eastAsia="Times New Roman" w:hAnsi="Trebuchet MS" w:cs="Times New Roman"/>
          <w:b/>
          <w:iCs/>
          <w:lang w:eastAsia="en-GB"/>
        </w:rPr>
        <w:t>angajamente</w:t>
      </w:r>
      <w:proofErr w:type="spellEnd"/>
      <w:r w:rsidR="00F66F91" w:rsidRPr="008518EF">
        <w:rPr>
          <w:rFonts w:ascii="Trebuchet MS" w:eastAsia="Times New Roman" w:hAnsi="Trebuchet MS" w:cs="Times New Roman"/>
          <w:b/>
          <w:iCs/>
          <w:lang w:eastAsia="en-GB"/>
        </w:rPr>
        <w:t xml:space="preserve"> (IACS) </w:t>
      </w:r>
      <w:proofErr w:type="spellStart"/>
      <w:r w:rsidR="00F66F91" w:rsidRPr="008518EF">
        <w:rPr>
          <w:rFonts w:ascii="Trebuchet MS" w:eastAsia="Times New Roman" w:hAnsi="Trebuchet MS" w:cs="Times New Roman"/>
          <w:b/>
          <w:iCs/>
          <w:lang w:eastAsia="en-GB"/>
        </w:rPr>
        <w:t>ș</w:t>
      </w:r>
      <w:r w:rsidR="008A2B67" w:rsidRPr="008518EF">
        <w:rPr>
          <w:rFonts w:ascii="Trebuchet MS" w:eastAsia="Times New Roman" w:hAnsi="Trebuchet MS" w:cs="Times New Roman"/>
          <w:b/>
          <w:iCs/>
          <w:lang w:eastAsia="en-GB"/>
        </w:rPr>
        <w:t>i</w:t>
      </w:r>
      <w:proofErr w:type="spellEnd"/>
      <w:r w:rsidR="00F66F91" w:rsidRPr="008518EF">
        <w:rPr>
          <w:rFonts w:ascii="Trebuchet MS" w:eastAsia="Times New Roman" w:hAnsi="Trebuchet MS" w:cs="Times New Roman"/>
          <w:b/>
          <w:iCs/>
          <w:lang w:eastAsia="en-GB"/>
        </w:rPr>
        <w:t xml:space="preserve"> </w:t>
      </w:r>
      <w:proofErr w:type="spellStart"/>
      <w:r w:rsidR="00F66F91" w:rsidRPr="008518EF">
        <w:rPr>
          <w:rFonts w:ascii="Trebuchet MS" w:eastAsia="Times New Roman" w:hAnsi="Trebuchet MS" w:cs="Times New Roman"/>
          <w:b/>
          <w:iCs/>
          <w:lang w:eastAsia="en-GB"/>
        </w:rPr>
        <w:t>alte</w:t>
      </w:r>
      <w:proofErr w:type="spellEnd"/>
      <w:r w:rsidR="00F66F91" w:rsidRPr="008518EF">
        <w:rPr>
          <w:rFonts w:ascii="Trebuchet MS" w:eastAsia="Times New Roman" w:hAnsi="Trebuchet MS" w:cs="Times New Roman"/>
          <w:b/>
          <w:iCs/>
          <w:lang w:eastAsia="en-GB"/>
        </w:rPr>
        <w:t xml:space="preserve"> </w:t>
      </w:r>
      <w:proofErr w:type="spellStart"/>
      <w:r w:rsidR="00F66F91" w:rsidRPr="008518EF">
        <w:rPr>
          <w:rFonts w:ascii="Trebuchet MS" w:eastAsia="Times New Roman" w:hAnsi="Trebuchet MS" w:cs="Times New Roman"/>
          <w:b/>
          <w:iCs/>
          <w:lang w:eastAsia="en-GB"/>
        </w:rPr>
        <w:t>obligații</w:t>
      </w:r>
      <w:proofErr w:type="spellEnd"/>
    </w:p>
    <w:p w14:paraId="25A7305F" w14:textId="645035C5" w:rsidR="00F66F91" w:rsidRPr="008518EF" w:rsidRDefault="00F66F91" w:rsidP="00F66F9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sidRPr="008518EF">
        <w:rPr>
          <w:rFonts w:ascii="Trebuchet MS" w:eastAsia="Times New Roman" w:hAnsi="Trebuchet MS" w:cs="Times New Roman"/>
        </w:rPr>
        <w:t>Non IACS</w:t>
      </w:r>
    </w:p>
    <w:p w14:paraId="19F77006" w14:textId="6213E926" w:rsidR="00F66F91" w:rsidRPr="008518EF" w:rsidRDefault="00E910AA" w:rsidP="004B7557">
      <w:pPr>
        <w:keepNext/>
        <w:spacing w:before="120" w:after="120" w:line="240" w:lineRule="auto"/>
        <w:jc w:val="both"/>
        <w:outlineLvl w:val="2"/>
        <w:rPr>
          <w:rFonts w:ascii="Trebuchet MS" w:eastAsia="Times New Roman" w:hAnsi="Trebuchet MS" w:cs="Times New Roman"/>
          <w:b/>
          <w:bCs/>
          <w:lang w:eastAsia="en-GB"/>
        </w:rPr>
      </w:pPr>
      <w:bookmarkStart w:id="13" w:name="_Toc72170771"/>
      <w:bookmarkStart w:id="14" w:name="_Toc72171324"/>
      <w:bookmarkStart w:id="15" w:name="_Toc72171880"/>
      <w:bookmarkStart w:id="16" w:name="_Toc72172436"/>
      <w:bookmarkStart w:id="17" w:name="_Toc72172644"/>
      <w:bookmarkStart w:id="18" w:name="_Toc72173193"/>
      <w:bookmarkStart w:id="19" w:name="_Toc72173745"/>
      <w:bookmarkStart w:id="20" w:name="_Toc72174297"/>
      <w:bookmarkStart w:id="21" w:name="_Toc72174849"/>
      <w:bookmarkStart w:id="22" w:name="_Toc72175401"/>
      <w:bookmarkStart w:id="23" w:name="_Toc72175953"/>
      <w:bookmarkStart w:id="24" w:name="_Toc72176160"/>
      <w:bookmarkStart w:id="25" w:name="_Toc72176708"/>
      <w:bookmarkStart w:id="26" w:name="_Toc72177259"/>
      <w:bookmarkStart w:id="27" w:name="_Toc72177810"/>
      <w:bookmarkStart w:id="28" w:name="_Toc72178361"/>
      <w:bookmarkStart w:id="29" w:name="_Toc72178912"/>
      <w:bookmarkStart w:id="30" w:name="_Toc72179463"/>
      <w:bookmarkStart w:id="31" w:name="_Toc72180014"/>
      <w:bookmarkStart w:id="32" w:name="_Toc72180567"/>
      <w:bookmarkStart w:id="33" w:name="_Toc72181126"/>
      <w:bookmarkStart w:id="34" w:name="_Toc72181685"/>
      <w:bookmarkStart w:id="35" w:name="_Toc72182244"/>
      <w:bookmarkStart w:id="36" w:name="_Toc72182803"/>
      <w:bookmarkStart w:id="37" w:name="_Toc72183362"/>
      <w:bookmarkStart w:id="38" w:name="_Toc72429702"/>
      <w:bookmarkStart w:id="39" w:name="_Toc72513898"/>
      <w:bookmarkStart w:id="40" w:name="_Toc72514160"/>
      <w:bookmarkStart w:id="41" w:name="_Toc72514404"/>
      <w:bookmarkStart w:id="42" w:name="_Toc72934961"/>
      <w:bookmarkStart w:id="43" w:name="_Toc72935177"/>
      <w:bookmarkStart w:id="44" w:name="_Toc72170781"/>
      <w:bookmarkStart w:id="45" w:name="_Toc72171337"/>
      <w:bookmarkStart w:id="46" w:name="_Toc72171893"/>
      <w:bookmarkStart w:id="47" w:name="_Toc72172449"/>
      <w:bookmarkStart w:id="48" w:name="_Toc72172654"/>
      <w:bookmarkStart w:id="49" w:name="_Toc72173206"/>
      <w:bookmarkStart w:id="50" w:name="_Toc72173758"/>
      <w:bookmarkStart w:id="51" w:name="_Toc72174310"/>
      <w:bookmarkStart w:id="52" w:name="_Toc72174862"/>
      <w:bookmarkStart w:id="53" w:name="_Toc72175414"/>
      <w:bookmarkStart w:id="54" w:name="_Toc72175966"/>
      <w:bookmarkStart w:id="55" w:name="_Toc72176170"/>
      <w:bookmarkStart w:id="56" w:name="_Toc72176721"/>
      <w:bookmarkStart w:id="57" w:name="_Toc72177272"/>
      <w:bookmarkStart w:id="58" w:name="_Toc72177823"/>
      <w:bookmarkStart w:id="59" w:name="_Toc72178374"/>
      <w:bookmarkStart w:id="60" w:name="_Toc72178925"/>
      <w:bookmarkStart w:id="61" w:name="_Toc72179476"/>
      <w:bookmarkStart w:id="62" w:name="_Toc72180027"/>
      <w:bookmarkStart w:id="63" w:name="_Toc72180580"/>
      <w:bookmarkStart w:id="64" w:name="_Toc72181139"/>
      <w:bookmarkStart w:id="65" w:name="_Toc72181698"/>
      <w:bookmarkStart w:id="66" w:name="_Toc72182257"/>
      <w:bookmarkStart w:id="67" w:name="_Toc72182816"/>
      <w:bookmarkStart w:id="68" w:name="_Toc72183375"/>
      <w:bookmarkStart w:id="69" w:name="_Toc72429715"/>
      <w:bookmarkStart w:id="70" w:name="_Toc72513911"/>
      <w:bookmarkStart w:id="71" w:name="_Toc72514170"/>
      <w:bookmarkStart w:id="72" w:name="_Toc72514414"/>
      <w:bookmarkStart w:id="73" w:name="_Toc72934971"/>
      <w:bookmarkStart w:id="74" w:name="_Toc72935190"/>
      <w:bookmarkStart w:id="75" w:name="_Toc72170782"/>
      <w:bookmarkStart w:id="76" w:name="_Toc72171338"/>
      <w:bookmarkStart w:id="77" w:name="_Toc72171894"/>
      <w:bookmarkStart w:id="78" w:name="_Toc72172450"/>
      <w:bookmarkStart w:id="79" w:name="_Toc72172655"/>
      <w:bookmarkStart w:id="80" w:name="_Toc72173207"/>
      <w:bookmarkStart w:id="81" w:name="_Toc72173759"/>
      <w:bookmarkStart w:id="82" w:name="_Toc72174311"/>
      <w:bookmarkStart w:id="83" w:name="_Toc72174863"/>
      <w:bookmarkStart w:id="84" w:name="_Toc72175415"/>
      <w:bookmarkStart w:id="85" w:name="_Toc72175967"/>
      <w:bookmarkStart w:id="86" w:name="_Toc72176171"/>
      <w:bookmarkStart w:id="87" w:name="_Toc72176722"/>
      <w:bookmarkStart w:id="88" w:name="_Toc72177273"/>
      <w:bookmarkStart w:id="89" w:name="_Toc72177824"/>
      <w:bookmarkStart w:id="90" w:name="_Toc72178375"/>
      <w:bookmarkStart w:id="91" w:name="_Toc72178926"/>
      <w:bookmarkStart w:id="92" w:name="_Toc72179477"/>
      <w:bookmarkStart w:id="93" w:name="_Toc72180028"/>
      <w:bookmarkStart w:id="94" w:name="_Toc72180581"/>
      <w:bookmarkStart w:id="95" w:name="_Toc72181140"/>
      <w:bookmarkStart w:id="96" w:name="_Toc72181699"/>
      <w:bookmarkStart w:id="97" w:name="_Toc72182258"/>
      <w:bookmarkStart w:id="98" w:name="_Toc72182817"/>
      <w:bookmarkStart w:id="99" w:name="_Toc72183376"/>
      <w:bookmarkStart w:id="100" w:name="_Toc72429716"/>
      <w:bookmarkStart w:id="101" w:name="_Toc72513912"/>
      <w:bookmarkStart w:id="102" w:name="_Toc72514171"/>
      <w:bookmarkStart w:id="103" w:name="_Toc72514415"/>
      <w:bookmarkStart w:id="104" w:name="_Toc72934972"/>
      <w:bookmarkStart w:id="105" w:name="_Toc72935191"/>
      <w:bookmarkStart w:id="106" w:name="_Toc78465468"/>
      <w:bookmarkStart w:id="107" w:name="_Toc78465469"/>
      <w:bookmarkStart w:id="108" w:name="_Toc77666378"/>
      <w:bookmarkStart w:id="109" w:name="_Toc77666588"/>
      <w:bookmarkStart w:id="110" w:name="_Toc77666798"/>
      <w:bookmarkStart w:id="111" w:name="_Toc77667009"/>
      <w:bookmarkStart w:id="112" w:name="_Toc77668813"/>
      <w:bookmarkStart w:id="113" w:name="_Toc77669023"/>
      <w:bookmarkStart w:id="114" w:name="_Toc77669233"/>
      <w:bookmarkStart w:id="115" w:name="_Toc77669443"/>
      <w:bookmarkStart w:id="116" w:name="_Toc77669653"/>
      <w:bookmarkStart w:id="117" w:name="_Toc77669862"/>
      <w:bookmarkStart w:id="118" w:name="_Toc77670072"/>
      <w:bookmarkStart w:id="119" w:name="_Toc77670281"/>
      <w:bookmarkStart w:id="120" w:name="_Toc77670491"/>
      <w:bookmarkStart w:id="121" w:name="_Toc77675101"/>
      <w:bookmarkStart w:id="122" w:name="_Toc78292212"/>
      <w:bookmarkStart w:id="123" w:name="_Toc78292440"/>
      <w:bookmarkStart w:id="124" w:name="_Toc78292605"/>
      <w:bookmarkStart w:id="125" w:name="_Toc78292831"/>
      <w:bookmarkStart w:id="126" w:name="_Toc78293401"/>
      <w:bookmarkStart w:id="127" w:name="_Toc78293623"/>
      <w:bookmarkStart w:id="128" w:name="_Toc78296118"/>
      <w:bookmarkStart w:id="129" w:name="_Toc78296344"/>
      <w:bookmarkStart w:id="130" w:name="_Toc78375529"/>
      <w:bookmarkStart w:id="131" w:name="_Toc78377509"/>
      <w:bookmarkStart w:id="132" w:name="_Toc78379130"/>
      <w:bookmarkStart w:id="133" w:name="_Toc78379349"/>
      <w:bookmarkStart w:id="134" w:name="_Toc78380718"/>
      <w:bookmarkStart w:id="135" w:name="_Toc78383265"/>
      <w:bookmarkStart w:id="136" w:name="_Toc78383954"/>
      <w:bookmarkStart w:id="137" w:name="_Toc78384774"/>
      <w:bookmarkStart w:id="138" w:name="_Toc78385001"/>
      <w:bookmarkStart w:id="139" w:name="_Toc78389495"/>
      <w:bookmarkStart w:id="140" w:name="_Toc78389861"/>
      <w:bookmarkStart w:id="141" w:name="_Toc78446330"/>
      <w:bookmarkStart w:id="142" w:name="_Toc78450426"/>
      <w:bookmarkStart w:id="143" w:name="_Toc78465470"/>
      <w:bookmarkStart w:id="144" w:name="_Toc77666379"/>
      <w:bookmarkStart w:id="145" w:name="_Toc77666589"/>
      <w:bookmarkStart w:id="146" w:name="_Toc77666799"/>
      <w:bookmarkStart w:id="147" w:name="_Toc77667010"/>
      <w:bookmarkStart w:id="148" w:name="_Toc77668814"/>
      <w:bookmarkStart w:id="149" w:name="_Toc77669024"/>
      <w:bookmarkStart w:id="150" w:name="_Toc77669234"/>
      <w:bookmarkStart w:id="151" w:name="_Toc77669444"/>
      <w:bookmarkStart w:id="152" w:name="_Toc77669654"/>
      <w:bookmarkStart w:id="153" w:name="_Toc77669863"/>
      <w:bookmarkStart w:id="154" w:name="_Toc77670073"/>
      <w:bookmarkStart w:id="155" w:name="_Toc77670282"/>
      <w:bookmarkStart w:id="156" w:name="_Toc77670492"/>
      <w:bookmarkStart w:id="157" w:name="_Toc77675102"/>
      <w:bookmarkStart w:id="158" w:name="_Toc78292213"/>
      <w:bookmarkStart w:id="159" w:name="_Toc78292441"/>
      <w:bookmarkStart w:id="160" w:name="_Toc78292606"/>
      <w:bookmarkStart w:id="161" w:name="_Toc78292832"/>
      <w:bookmarkStart w:id="162" w:name="_Toc78293402"/>
      <w:bookmarkStart w:id="163" w:name="_Toc78293624"/>
      <w:bookmarkStart w:id="164" w:name="_Toc78296119"/>
      <w:bookmarkStart w:id="165" w:name="_Toc78296345"/>
      <w:bookmarkStart w:id="166" w:name="_Toc78375530"/>
      <w:bookmarkStart w:id="167" w:name="_Toc78377510"/>
      <w:bookmarkStart w:id="168" w:name="_Toc78379131"/>
      <w:bookmarkStart w:id="169" w:name="_Toc78379350"/>
      <w:bookmarkStart w:id="170" w:name="_Toc78380719"/>
      <w:bookmarkStart w:id="171" w:name="_Toc78383266"/>
      <w:bookmarkStart w:id="172" w:name="_Toc78383955"/>
      <w:bookmarkStart w:id="173" w:name="_Toc78384775"/>
      <w:bookmarkStart w:id="174" w:name="_Toc78385002"/>
      <w:bookmarkStart w:id="175" w:name="_Toc78389496"/>
      <w:bookmarkStart w:id="176" w:name="_Toc78389862"/>
      <w:bookmarkStart w:id="177" w:name="_Toc78446331"/>
      <w:bookmarkStart w:id="178" w:name="_Toc78450427"/>
      <w:bookmarkStart w:id="179" w:name="_Toc78465471"/>
      <w:bookmarkStart w:id="180" w:name="_Toc72171340"/>
      <w:bookmarkStart w:id="181" w:name="_Toc72171896"/>
      <w:bookmarkStart w:id="182" w:name="_Toc72172452"/>
      <w:bookmarkStart w:id="183" w:name="_Toc72172657"/>
      <w:bookmarkStart w:id="184" w:name="_Toc72173209"/>
      <w:bookmarkStart w:id="185" w:name="_Toc72173761"/>
      <w:bookmarkStart w:id="186" w:name="_Toc72174313"/>
      <w:bookmarkStart w:id="187" w:name="_Toc72174865"/>
      <w:bookmarkStart w:id="188" w:name="_Toc72175417"/>
      <w:bookmarkStart w:id="189" w:name="_Toc72175969"/>
      <w:bookmarkStart w:id="190" w:name="_Toc72176173"/>
      <w:bookmarkStart w:id="191" w:name="_Toc72176724"/>
      <w:bookmarkStart w:id="192" w:name="_Toc72177275"/>
      <w:bookmarkStart w:id="193" w:name="_Toc72177826"/>
      <w:bookmarkStart w:id="194" w:name="_Toc72178377"/>
      <w:bookmarkStart w:id="195" w:name="_Toc72178928"/>
      <w:bookmarkStart w:id="196" w:name="_Toc72179479"/>
      <w:bookmarkStart w:id="197" w:name="_Toc72180030"/>
      <w:bookmarkStart w:id="198" w:name="_Toc72180583"/>
      <w:bookmarkStart w:id="199" w:name="_Toc72181142"/>
      <w:bookmarkStart w:id="200" w:name="_Toc72181701"/>
      <w:bookmarkStart w:id="201" w:name="_Toc72182260"/>
      <w:bookmarkStart w:id="202" w:name="_Toc72182819"/>
      <w:bookmarkStart w:id="203" w:name="_Toc72183378"/>
      <w:bookmarkStart w:id="204" w:name="_Toc72429718"/>
      <w:bookmarkStart w:id="205" w:name="_Toc72513914"/>
      <w:bookmarkStart w:id="206" w:name="_Toc72514417"/>
      <w:bookmarkStart w:id="207" w:name="_Toc72935193"/>
      <w:bookmarkStart w:id="208" w:name="_Toc72170785"/>
      <w:bookmarkStart w:id="209" w:name="_Toc72171341"/>
      <w:bookmarkStart w:id="210" w:name="_Toc72171897"/>
      <w:bookmarkStart w:id="211" w:name="_Toc72172453"/>
      <w:bookmarkStart w:id="212" w:name="_Toc72172658"/>
      <w:bookmarkStart w:id="213" w:name="_Toc72173210"/>
      <w:bookmarkStart w:id="214" w:name="_Toc72173762"/>
      <w:bookmarkStart w:id="215" w:name="_Toc72174314"/>
      <w:bookmarkStart w:id="216" w:name="_Toc72174866"/>
      <w:bookmarkStart w:id="217" w:name="_Toc72175418"/>
      <w:bookmarkStart w:id="218" w:name="_Toc72175970"/>
      <w:bookmarkStart w:id="219" w:name="_Toc72176174"/>
      <w:bookmarkStart w:id="220" w:name="_Toc72176725"/>
      <w:bookmarkStart w:id="221" w:name="_Toc72177276"/>
      <w:bookmarkStart w:id="222" w:name="_Toc72177827"/>
      <w:bookmarkStart w:id="223" w:name="_Toc72178378"/>
      <w:bookmarkStart w:id="224" w:name="_Toc72178929"/>
      <w:bookmarkStart w:id="225" w:name="_Toc72179480"/>
      <w:bookmarkStart w:id="226" w:name="_Toc72180031"/>
      <w:bookmarkStart w:id="227" w:name="_Toc72180584"/>
      <w:bookmarkStart w:id="228" w:name="_Toc72181143"/>
      <w:bookmarkStart w:id="229" w:name="_Toc72181702"/>
      <w:bookmarkStart w:id="230" w:name="_Toc72182261"/>
      <w:bookmarkStart w:id="231" w:name="_Toc72182820"/>
      <w:bookmarkStart w:id="232" w:name="_Toc72183379"/>
      <w:bookmarkStart w:id="233" w:name="_Toc72429719"/>
      <w:bookmarkStart w:id="234" w:name="_Toc72513915"/>
      <w:bookmarkStart w:id="235" w:name="_Toc72514174"/>
      <w:bookmarkStart w:id="236" w:name="_Toc72514418"/>
      <w:bookmarkStart w:id="237" w:name="_Toc72934975"/>
      <w:bookmarkStart w:id="238" w:name="_Toc72935194"/>
      <w:bookmarkStart w:id="239" w:name="_Toc77161860"/>
      <w:bookmarkStart w:id="240" w:name="_Toc77666381"/>
      <w:bookmarkStart w:id="241" w:name="_Toc77666591"/>
      <w:bookmarkStart w:id="242" w:name="_Toc77666801"/>
      <w:bookmarkStart w:id="243" w:name="_Toc77667012"/>
      <w:bookmarkStart w:id="244" w:name="_Toc77668816"/>
      <w:bookmarkStart w:id="245" w:name="_Toc77669026"/>
      <w:bookmarkStart w:id="246" w:name="_Toc77669236"/>
      <w:bookmarkStart w:id="247" w:name="_Toc77669446"/>
      <w:bookmarkStart w:id="248" w:name="_Toc77669656"/>
      <w:bookmarkStart w:id="249" w:name="_Toc77669865"/>
      <w:bookmarkStart w:id="250" w:name="_Toc77670075"/>
      <w:bookmarkStart w:id="251" w:name="_Toc77670284"/>
      <w:bookmarkStart w:id="252" w:name="_Toc77670494"/>
      <w:bookmarkStart w:id="253" w:name="_Toc77675104"/>
      <w:bookmarkStart w:id="254" w:name="_Toc78292215"/>
      <w:bookmarkStart w:id="255" w:name="_Toc78292443"/>
      <w:bookmarkStart w:id="256" w:name="_Toc78292608"/>
      <w:bookmarkStart w:id="257" w:name="_Toc78292834"/>
      <w:bookmarkStart w:id="258" w:name="_Toc78293404"/>
      <w:bookmarkStart w:id="259" w:name="_Toc78293626"/>
      <w:bookmarkStart w:id="260" w:name="_Toc78296121"/>
      <w:bookmarkStart w:id="261" w:name="_Toc78296347"/>
      <w:bookmarkStart w:id="262" w:name="_Toc78375532"/>
      <w:bookmarkStart w:id="263" w:name="_Toc78377512"/>
      <w:bookmarkStart w:id="264" w:name="_Toc78379352"/>
      <w:bookmarkStart w:id="265" w:name="_Toc78380721"/>
      <w:bookmarkStart w:id="266" w:name="_Toc78383268"/>
      <w:bookmarkStart w:id="267" w:name="_Toc78383957"/>
      <w:bookmarkStart w:id="268" w:name="_Toc78384777"/>
      <w:bookmarkStart w:id="269" w:name="_Toc78385004"/>
      <w:bookmarkStart w:id="270" w:name="_Toc78389498"/>
      <w:bookmarkStart w:id="271" w:name="_Toc78389864"/>
      <w:bookmarkStart w:id="272" w:name="_Toc78446333"/>
      <w:bookmarkStart w:id="273" w:name="_Toc78450429"/>
      <w:bookmarkStart w:id="274" w:name="_Toc78465473"/>
      <w:bookmarkStart w:id="275" w:name="_Toc77161861"/>
      <w:bookmarkStart w:id="276" w:name="_Toc77666382"/>
      <w:bookmarkStart w:id="277" w:name="_Toc77666592"/>
      <w:bookmarkStart w:id="278" w:name="_Toc77666802"/>
      <w:bookmarkStart w:id="279" w:name="_Toc77667013"/>
      <w:bookmarkStart w:id="280" w:name="_Toc77668817"/>
      <w:bookmarkStart w:id="281" w:name="_Toc77669027"/>
      <w:bookmarkStart w:id="282" w:name="_Toc77669237"/>
      <w:bookmarkStart w:id="283" w:name="_Toc77669447"/>
      <w:bookmarkStart w:id="284" w:name="_Toc77669657"/>
      <w:bookmarkStart w:id="285" w:name="_Toc77669866"/>
      <w:bookmarkStart w:id="286" w:name="_Toc77670076"/>
      <w:bookmarkStart w:id="287" w:name="_Toc77670285"/>
      <w:bookmarkStart w:id="288" w:name="_Toc77670495"/>
      <w:bookmarkStart w:id="289" w:name="_Toc77675105"/>
      <w:bookmarkStart w:id="290" w:name="_Toc78292216"/>
      <w:bookmarkStart w:id="291" w:name="_Toc78292444"/>
      <w:bookmarkStart w:id="292" w:name="_Toc78292609"/>
      <w:bookmarkStart w:id="293" w:name="_Toc78292835"/>
      <w:bookmarkStart w:id="294" w:name="_Toc78293405"/>
      <w:bookmarkStart w:id="295" w:name="_Toc78293627"/>
      <w:bookmarkStart w:id="296" w:name="_Toc78296122"/>
      <w:bookmarkStart w:id="297" w:name="_Toc78296348"/>
      <w:bookmarkStart w:id="298" w:name="_Toc78375533"/>
      <w:bookmarkStart w:id="299" w:name="_Toc78377513"/>
      <w:bookmarkStart w:id="300" w:name="_Toc78379353"/>
      <w:bookmarkStart w:id="301" w:name="_Toc78380722"/>
      <w:bookmarkStart w:id="302" w:name="_Toc78383269"/>
      <w:bookmarkStart w:id="303" w:name="_Toc78383958"/>
      <w:bookmarkStart w:id="304" w:name="_Toc78384778"/>
      <w:bookmarkStart w:id="305" w:name="_Toc78385005"/>
      <w:bookmarkStart w:id="306" w:name="_Toc78389499"/>
      <w:bookmarkStart w:id="307" w:name="_Toc78389865"/>
      <w:bookmarkStart w:id="308" w:name="_Toc78446334"/>
      <w:bookmarkStart w:id="309" w:name="_Toc78450430"/>
      <w:bookmarkStart w:id="310" w:name="_Toc78465474"/>
      <w:bookmarkStart w:id="311" w:name="_Toc77161862"/>
      <w:bookmarkStart w:id="312" w:name="_Toc77666383"/>
      <w:bookmarkStart w:id="313" w:name="_Toc77666593"/>
      <w:bookmarkStart w:id="314" w:name="_Toc77666803"/>
      <w:bookmarkStart w:id="315" w:name="_Toc77667014"/>
      <w:bookmarkStart w:id="316" w:name="_Toc77668818"/>
      <w:bookmarkStart w:id="317" w:name="_Toc77669028"/>
      <w:bookmarkStart w:id="318" w:name="_Toc77669238"/>
      <w:bookmarkStart w:id="319" w:name="_Toc77669448"/>
      <w:bookmarkStart w:id="320" w:name="_Toc77669658"/>
      <w:bookmarkStart w:id="321" w:name="_Toc77669867"/>
      <w:bookmarkStart w:id="322" w:name="_Toc77670077"/>
      <w:bookmarkStart w:id="323" w:name="_Toc77670286"/>
      <w:bookmarkStart w:id="324" w:name="_Toc77670496"/>
      <w:bookmarkStart w:id="325" w:name="_Toc77675106"/>
      <w:bookmarkStart w:id="326" w:name="_Toc78292217"/>
      <w:bookmarkStart w:id="327" w:name="_Toc78292445"/>
      <w:bookmarkStart w:id="328" w:name="_Toc78292610"/>
      <w:bookmarkStart w:id="329" w:name="_Toc78292836"/>
      <w:bookmarkStart w:id="330" w:name="_Toc78293406"/>
      <w:bookmarkStart w:id="331" w:name="_Toc78293628"/>
      <w:bookmarkStart w:id="332" w:name="_Toc78296123"/>
      <w:bookmarkStart w:id="333" w:name="_Toc78296349"/>
      <w:bookmarkStart w:id="334" w:name="_Toc78375534"/>
      <w:bookmarkStart w:id="335" w:name="_Toc78377514"/>
      <w:bookmarkStart w:id="336" w:name="_Toc78379354"/>
      <w:bookmarkStart w:id="337" w:name="_Toc78380723"/>
      <w:bookmarkStart w:id="338" w:name="_Toc78383270"/>
      <w:bookmarkStart w:id="339" w:name="_Toc78383959"/>
      <w:bookmarkStart w:id="340" w:name="_Toc78384779"/>
      <w:bookmarkStart w:id="341" w:name="_Toc78385006"/>
      <w:bookmarkStart w:id="342" w:name="_Toc78389500"/>
      <w:bookmarkStart w:id="343" w:name="_Toc78389866"/>
      <w:bookmarkStart w:id="344" w:name="_Toc78446335"/>
      <w:bookmarkStart w:id="345" w:name="_Toc78450431"/>
      <w:bookmarkStart w:id="346" w:name="_Toc78465475"/>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8518EF">
        <w:rPr>
          <w:rFonts w:ascii="Trebuchet MS" w:eastAsia="Times New Roman" w:hAnsi="Trebuchet MS" w:cs="Times New Roman"/>
          <w:b/>
          <w:bCs/>
          <w:lang w:eastAsia="en-GB"/>
        </w:rPr>
        <w:t xml:space="preserve">1.1.8. </w:t>
      </w:r>
      <w:r w:rsidR="00F66F91" w:rsidRPr="008518EF">
        <w:rPr>
          <w:rFonts w:ascii="Trebuchet MS" w:eastAsia="Times New Roman" w:hAnsi="Trebuchet MS" w:cs="Times New Roman"/>
          <w:b/>
          <w:bCs/>
          <w:lang w:eastAsia="en-GB"/>
        </w:rPr>
        <w:t>Tipul și intensitatea sprijinului</w:t>
      </w:r>
    </w:p>
    <w:tbl>
      <w:tblPr>
        <w:tblStyle w:val="TableGrid11"/>
        <w:tblW w:w="9634" w:type="dxa"/>
        <w:tblLook w:val="04A0" w:firstRow="1" w:lastRow="0" w:firstColumn="1" w:lastColumn="0" w:noHBand="0" w:noVBand="1"/>
      </w:tblPr>
      <w:tblGrid>
        <w:gridCol w:w="2213"/>
        <w:gridCol w:w="4274"/>
        <w:gridCol w:w="3147"/>
      </w:tblGrid>
      <w:tr w:rsidR="008518EF" w:rsidRPr="008518EF" w14:paraId="1B7C8037" w14:textId="77777777" w:rsidTr="0026782B">
        <w:tc>
          <w:tcPr>
            <w:tcW w:w="2213" w:type="dxa"/>
            <w:tcBorders>
              <w:top w:val="single" w:sz="4" w:space="0" w:color="auto"/>
              <w:left w:val="single" w:sz="4" w:space="0" w:color="auto"/>
              <w:bottom w:val="single" w:sz="4" w:space="0" w:color="auto"/>
              <w:right w:val="single" w:sz="4" w:space="0" w:color="auto"/>
            </w:tcBorders>
          </w:tcPr>
          <w:p w14:paraId="449162E8" w14:textId="77777777" w:rsidR="00F66F91" w:rsidRPr="008518EF" w:rsidRDefault="00F66F91" w:rsidP="0034259F">
            <w:pPr>
              <w:jc w:val="both"/>
              <w:rPr>
                <w:rFonts w:ascii="Trebuchet MS" w:hAnsi="Trebuchet MS"/>
                <w:b/>
                <w:sz w:val="22"/>
                <w:szCs w:val="22"/>
              </w:rPr>
            </w:pPr>
          </w:p>
        </w:tc>
        <w:tc>
          <w:tcPr>
            <w:tcW w:w="4274" w:type="dxa"/>
            <w:tcBorders>
              <w:top w:val="single" w:sz="4" w:space="0" w:color="auto"/>
              <w:left w:val="single" w:sz="4" w:space="0" w:color="auto"/>
              <w:bottom w:val="single" w:sz="4" w:space="0" w:color="auto"/>
              <w:right w:val="single" w:sz="4" w:space="0" w:color="auto"/>
            </w:tcBorders>
            <w:hideMark/>
          </w:tcPr>
          <w:p w14:paraId="188C381F" w14:textId="77777777" w:rsidR="00F66F91" w:rsidRPr="008518EF" w:rsidRDefault="00F66F91" w:rsidP="0034259F">
            <w:pPr>
              <w:jc w:val="both"/>
              <w:rPr>
                <w:rFonts w:ascii="Trebuchet MS" w:hAnsi="Trebuchet MS"/>
                <w:b/>
                <w:sz w:val="22"/>
                <w:szCs w:val="22"/>
              </w:rPr>
            </w:pPr>
            <w:proofErr w:type="spellStart"/>
            <w:r w:rsidRPr="008518EF">
              <w:rPr>
                <w:rFonts w:ascii="Trebuchet MS" w:hAnsi="Trebuchet MS"/>
                <w:b/>
                <w:bCs/>
                <w:sz w:val="22"/>
                <w:szCs w:val="22"/>
              </w:rPr>
              <w:t>Dacă</w:t>
            </w:r>
            <w:proofErr w:type="spellEnd"/>
            <w:r w:rsidRPr="008518EF">
              <w:rPr>
                <w:rFonts w:ascii="Trebuchet MS" w:hAnsi="Trebuchet MS"/>
                <w:b/>
                <w:bCs/>
                <w:sz w:val="22"/>
                <w:szCs w:val="22"/>
              </w:rPr>
              <w:t xml:space="preserve"> </w:t>
            </w:r>
            <w:proofErr w:type="spellStart"/>
            <w:r w:rsidRPr="008518EF">
              <w:rPr>
                <w:rFonts w:ascii="Trebuchet MS" w:hAnsi="Trebuchet MS"/>
                <w:b/>
                <w:bCs/>
                <w:sz w:val="22"/>
                <w:szCs w:val="22"/>
              </w:rPr>
              <w:t>intervenția</w:t>
            </w:r>
            <w:proofErr w:type="spellEnd"/>
            <w:r w:rsidRPr="008518EF">
              <w:rPr>
                <w:rFonts w:ascii="Trebuchet MS" w:hAnsi="Trebuchet MS"/>
                <w:b/>
                <w:bCs/>
                <w:sz w:val="22"/>
                <w:szCs w:val="22"/>
              </w:rPr>
              <w:t xml:space="preserve"> </w:t>
            </w:r>
            <w:proofErr w:type="spellStart"/>
            <w:r w:rsidRPr="008518EF">
              <w:rPr>
                <w:rFonts w:ascii="Trebuchet MS" w:hAnsi="Trebuchet MS"/>
                <w:b/>
                <w:bCs/>
                <w:sz w:val="22"/>
                <w:szCs w:val="22"/>
              </w:rPr>
              <w:t>este</w:t>
            </w:r>
            <w:proofErr w:type="spellEnd"/>
            <w:r w:rsidRPr="008518EF">
              <w:rPr>
                <w:rFonts w:ascii="Trebuchet MS" w:hAnsi="Trebuchet MS"/>
                <w:b/>
                <w:bCs/>
                <w:sz w:val="22"/>
                <w:szCs w:val="22"/>
              </w:rPr>
              <w:t xml:space="preserve"> NON IACS</w:t>
            </w:r>
          </w:p>
        </w:tc>
        <w:tc>
          <w:tcPr>
            <w:tcW w:w="3147" w:type="dxa"/>
            <w:tcBorders>
              <w:top w:val="single" w:sz="4" w:space="0" w:color="auto"/>
              <w:left w:val="single" w:sz="4" w:space="0" w:color="auto"/>
              <w:bottom w:val="single" w:sz="4" w:space="0" w:color="auto"/>
              <w:right w:val="single" w:sz="4" w:space="0" w:color="auto"/>
            </w:tcBorders>
          </w:tcPr>
          <w:p w14:paraId="5651CEEF" w14:textId="77777777" w:rsidR="00F66F91" w:rsidRPr="008518EF" w:rsidRDefault="00F66F91" w:rsidP="0034259F">
            <w:pPr>
              <w:jc w:val="both"/>
              <w:rPr>
                <w:rFonts w:ascii="Trebuchet MS" w:hAnsi="Trebuchet MS"/>
                <w:b/>
                <w:sz w:val="22"/>
                <w:szCs w:val="22"/>
              </w:rPr>
            </w:pPr>
          </w:p>
        </w:tc>
      </w:tr>
      <w:tr w:rsidR="008518EF" w:rsidRPr="008518EF" w14:paraId="294258F3" w14:textId="77777777" w:rsidTr="0026782B">
        <w:tc>
          <w:tcPr>
            <w:tcW w:w="2213" w:type="dxa"/>
            <w:tcBorders>
              <w:top w:val="single" w:sz="4" w:space="0" w:color="auto"/>
              <w:left w:val="single" w:sz="4" w:space="0" w:color="auto"/>
              <w:bottom w:val="single" w:sz="4" w:space="0" w:color="auto"/>
              <w:right w:val="single" w:sz="4" w:space="0" w:color="auto"/>
            </w:tcBorders>
          </w:tcPr>
          <w:p w14:paraId="124F8C35" w14:textId="77777777" w:rsidR="00F66F91" w:rsidRPr="008518EF" w:rsidRDefault="00F66F91" w:rsidP="0034259F">
            <w:pPr>
              <w:jc w:val="both"/>
              <w:rPr>
                <w:rFonts w:ascii="Trebuchet MS" w:hAnsi="Trebuchet MS"/>
                <w:bCs/>
                <w:sz w:val="22"/>
                <w:szCs w:val="22"/>
              </w:rPr>
            </w:pPr>
            <w:r w:rsidRPr="008518EF">
              <w:rPr>
                <w:rFonts w:ascii="Trebuchet MS" w:hAnsi="Trebuchet MS"/>
                <w:bCs/>
                <w:sz w:val="22"/>
                <w:szCs w:val="22"/>
              </w:rPr>
              <w:t xml:space="preserve">Forma </w:t>
            </w:r>
            <w:proofErr w:type="spellStart"/>
            <w:r w:rsidRPr="008518EF">
              <w:rPr>
                <w:rFonts w:ascii="Trebuchet MS" w:hAnsi="Trebuchet MS"/>
                <w:bCs/>
                <w:sz w:val="22"/>
                <w:szCs w:val="22"/>
              </w:rPr>
              <w:t>sprijinului</w:t>
            </w:r>
            <w:proofErr w:type="spellEnd"/>
          </w:p>
        </w:tc>
        <w:tc>
          <w:tcPr>
            <w:tcW w:w="4274" w:type="dxa"/>
            <w:tcBorders>
              <w:top w:val="single" w:sz="4" w:space="0" w:color="auto"/>
              <w:left w:val="single" w:sz="4" w:space="0" w:color="auto"/>
              <w:bottom w:val="single" w:sz="4" w:space="0" w:color="auto"/>
              <w:right w:val="single" w:sz="4" w:space="0" w:color="auto"/>
            </w:tcBorders>
          </w:tcPr>
          <w:p w14:paraId="10C29902" w14:textId="77777777" w:rsidR="00F66F91" w:rsidRPr="008518EF" w:rsidRDefault="00F66F91" w:rsidP="00935972">
            <w:pPr>
              <w:spacing w:after="240"/>
              <w:contextualSpacing/>
              <w:jc w:val="both"/>
              <w:rPr>
                <w:rFonts w:ascii="Trebuchet MS" w:hAnsi="Trebuchet MS"/>
                <w:sz w:val="22"/>
                <w:szCs w:val="22"/>
              </w:rPr>
            </w:pPr>
            <w:r w:rsidRPr="008518EF">
              <w:rPr>
                <w:rFonts w:ascii="Trebuchet MS" w:hAnsi="Trebuchet MS"/>
                <w:sz w:val="22"/>
                <w:szCs w:val="22"/>
              </w:rPr>
              <w:t xml:space="preserve">Grant </w:t>
            </w:r>
          </w:p>
          <w:p w14:paraId="1474ADB5" w14:textId="77777777" w:rsidR="00F66F91" w:rsidRPr="008518EF" w:rsidRDefault="00F66F91" w:rsidP="0034259F">
            <w:pPr>
              <w:spacing w:after="240"/>
              <w:ind w:left="666"/>
              <w:contextualSpacing/>
              <w:jc w:val="both"/>
              <w:rPr>
                <w:rFonts w:ascii="Trebuchet MS" w:hAnsi="Trebuchet MS"/>
                <w:sz w:val="22"/>
                <w:szCs w:val="22"/>
              </w:rPr>
            </w:pPr>
          </w:p>
        </w:tc>
        <w:tc>
          <w:tcPr>
            <w:tcW w:w="3147" w:type="dxa"/>
            <w:tcBorders>
              <w:top w:val="single" w:sz="4" w:space="0" w:color="auto"/>
              <w:left w:val="single" w:sz="4" w:space="0" w:color="auto"/>
              <w:bottom w:val="single" w:sz="4" w:space="0" w:color="auto"/>
              <w:right w:val="single" w:sz="4" w:space="0" w:color="auto"/>
            </w:tcBorders>
          </w:tcPr>
          <w:p w14:paraId="5B38B346" w14:textId="77777777" w:rsidR="00F66F91" w:rsidRPr="008518EF" w:rsidRDefault="00F66F91" w:rsidP="0034259F">
            <w:pPr>
              <w:jc w:val="both"/>
              <w:rPr>
                <w:rFonts w:ascii="Trebuchet MS" w:hAnsi="Trebuchet MS"/>
                <w:sz w:val="22"/>
                <w:szCs w:val="22"/>
              </w:rPr>
            </w:pPr>
          </w:p>
        </w:tc>
      </w:tr>
      <w:tr w:rsidR="008518EF" w:rsidRPr="008518EF" w14:paraId="26546590" w14:textId="77777777" w:rsidTr="0026782B">
        <w:tc>
          <w:tcPr>
            <w:tcW w:w="2213" w:type="dxa"/>
            <w:tcBorders>
              <w:top w:val="single" w:sz="4" w:space="0" w:color="auto"/>
              <w:left w:val="single" w:sz="4" w:space="0" w:color="auto"/>
              <w:bottom w:val="single" w:sz="4" w:space="0" w:color="auto"/>
              <w:right w:val="single" w:sz="4" w:space="0" w:color="auto"/>
            </w:tcBorders>
          </w:tcPr>
          <w:p w14:paraId="715B37EB" w14:textId="77777777" w:rsidR="00F66F91" w:rsidRPr="008518EF" w:rsidRDefault="00F66F91" w:rsidP="0034259F">
            <w:pPr>
              <w:jc w:val="both"/>
              <w:rPr>
                <w:rFonts w:ascii="Trebuchet MS" w:hAnsi="Trebuchet MS"/>
                <w:bCs/>
                <w:sz w:val="22"/>
                <w:szCs w:val="22"/>
              </w:rPr>
            </w:pPr>
            <w:proofErr w:type="spellStart"/>
            <w:r w:rsidRPr="008518EF">
              <w:rPr>
                <w:rFonts w:ascii="Trebuchet MS" w:hAnsi="Trebuchet MS"/>
                <w:bCs/>
                <w:sz w:val="22"/>
                <w:szCs w:val="22"/>
              </w:rPr>
              <w:t>Tipul</w:t>
            </w:r>
            <w:proofErr w:type="spellEnd"/>
            <w:r w:rsidRPr="008518EF">
              <w:rPr>
                <w:rFonts w:ascii="Trebuchet MS" w:hAnsi="Trebuchet MS"/>
                <w:bCs/>
                <w:sz w:val="22"/>
                <w:szCs w:val="22"/>
              </w:rPr>
              <w:t xml:space="preserve"> </w:t>
            </w:r>
            <w:proofErr w:type="spellStart"/>
            <w:r w:rsidRPr="008518EF">
              <w:rPr>
                <w:rFonts w:ascii="Trebuchet MS" w:hAnsi="Trebuchet MS"/>
                <w:bCs/>
                <w:sz w:val="22"/>
                <w:szCs w:val="22"/>
              </w:rPr>
              <w:t>sprijinului</w:t>
            </w:r>
            <w:proofErr w:type="spellEnd"/>
          </w:p>
          <w:p w14:paraId="537D23D0" w14:textId="77777777" w:rsidR="00F66F91" w:rsidRPr="008518EF" w:rsidRDefault="00F66F91" w:rsidP="0034259F">
            <w:pPr>
              <w:jc w:val="both"/>
              <w:rPr>
                <w:rFonts w:ascii="Trebuchet MS" w:hAnsi="Trebuchet MS"/>
                <w:sz w:val="22"/>
                <w:szCs w:val="22"/>
              </w:rPr>
            </w:pPr>
          </w:p>
          <w:p w14:paraId="02D3BCB5" w14:textId="77777777" w:rsidR="00F66F91" w:rsidRPr="008518EF" w:rsidRDefault="00F66F91" w:rsidP="0034259F">
            <w:pPr>
              <w:jc w:val="both"/>
              <w:rPr>
                <w:rFonts w:ascii="Trebuchet MS" w:hAnsi="Trebuchet MS"/>
                <w:sz w:val="22"/>
                <w:szCs w:val="22"/>
              </w:rPr>
            </w:pPr>
          </w:p>
        </w:tc>
        <w:tc>
          <w:tcPr>
            <w:tcW w:w="4274" w:type="dxa"/>
            <w:tcBorders>
              <w:top w:val="single" w:sz="4" w:space="0" w:color="auto"/>
              <w:left w:val="single" w:sz="4" w:space="0" w:color="auto"/>
              <w:bottom w:val="single" w:sz="4" w:space="0" w:color="auto"/>
              <w:right w:val="single" w:sz="4" w:space="0" w:color="auto"/>
            </w:tcBorders>
          </w:tcPr>
          <w:p w14:paraId="0FFB0C93" w14:textId="77777777" w:rsidR="00F66F91" w:rsidRPr="008518EF" w:rsidRDefault="00F66F91" w:rsidP="00935972">
            <w:pPr>
              <w:jc w:val="both"/>
              <w:rPr>
                <w:rFonts w:ascii="Trebuchet MS" w:hAnsi="Trebuchet MS"/>
                <w:sz w:val="22"/>
                <w:szCs w:val="22"/>
              </w:rPr>
            </w:pPr>
            <w:r w:rsidRPr="008518EF">
              <w:rPr>
                <w:rFonts w:ascii="Trebuchet MS" w:hAnsi="Trebuchet MS"/>
                <w:sz w:val="22"/>
                <w:szCs w:val="22"/>
              </w:rPr>
              <w:t xml:space="preserve">Grant – </w:t>
            </w:r>
            <w:proofErr w:type="spellStart"/>
            <w:r w:rsidRPr="008518EF">
              <w:rPr>
                <w:rFonts w:ascii="Trebuchet MS" w:hAnsi="Trebuchet MS"/>
                <w:sz w:val="22"/>
                <w:szCs w:val="22"/>
              </w:rPr>
              <w:t>rambursarea</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costurilor</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eligibile</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efectiv</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suportate</w:t>
            </w:r>
            <w:proofErr w:type="spellEnd"/>
            <w:r w:rsidRPr="008518EF">
              <w:rPr>
                <w:rFonts w:ascii="Trebuchet MS" w:hAnsi="Trebuchet MS"/>
                <w:sz w:val="22"/>
                <w:szCs w:val="22"/>
              </w:rPr>
              <w:t xml:space="preserve"> de </w:t>
            </w:r>
            <w:proofErr w:type="spellStart"/>
            <w:r w:rsidRPr="008518EF">
              <w:rPr>
                <w:rFonts w:ascii="Trebuchet MS" w:hAnsi="Trebuchet MS"/>
                <w:sz w:val="22"/>
                <w:szCs w:val="22"/>
              </w:rPr>
              <w:t>către</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beneficiar</w:t>
            </w:r>
            <w:proofErr w:type="spellEnd"/>
          </w:p>
          <w:p w14:paraId="2D1E2C50" w14:textId="77777777" w:rsidR="00F66F91" w:rsidRPr="008518EF" w:rsidRDefault="00F66F91" w:rsidP="0034259F">
            <w:pPr>
              <w:rPr>
                <w:rFonts w:ascii="Trebuchet MS" w:hAnsi="Trebuchet MS"/>
                <w:sz w:val="22"/>
                <w:szCs w:val="22"/>
              </w:rPr>
            </w:pPr>
          </w:p>
        </w:tc>
        <w:tc>
          <w:tcPr>
            <w:tcW w:w="3147" w:type="dxa"/>
            <w:tcBorders>
              <w:top w:val="single" w:sz="4" w:space="0" w:color="auto"/>
              <w:left w:val="single" w:sz="4" w:space="0" w:color="auto"/>
              <w:bottom w:val="single" w:sz="4" w:space="0" w:color="auto"/>
              <w:right w:val="single" w:sz="4" w:space="0" w:color="auto"/>
            </w:tcBorders>
            <w:hideMark/>
          </w:tcPr>
          <w:p w14:paraId="7996B96C" w14:textId="77777777" w:rsidR="00F66F91" w:rsidRPr="008518EF" w:rsidRDefault="00F66F91" w:rsidP="00F66F91">
            <w:pPr>
              <w:numPr>
                <w:ilvl w:val="0"/>
                <w:numId w:val="10"/>
              </w:numPr>
              <w:contextualSpacing/>
              <w:jc w:val="both"/>
              <w:rPr>
                <w:rFonts w:ascii="Trebuchet MS" w:hAnsi="Trebuchet MS"/>
                <w:sz w:val="22"/>
                <w:szCs w:val="22"/>
              </w:rPr>
            </w:pPr>
          </w:p>
        </w:tc>
      </w:tr>
      <w:tr w:rsidR="00F66F91" w:rsidRPr="008518EF" w14:paraId="0DEF9CC1" w14:textId="77777777" w:rsidTr="0026782B">
        <w:tc>
          <w:tcPr>
            <w:tcW w:w="2213" w:type="dxa"/>
            <w:tcBorders>
              <w:top w:val="single" w:sz="4" w:space="0" w:color="auto"/>
              <w:left w:val="single" w:sz="4" w:space="0" w:color="auto"/>
              <w:bottom w:val="single" w:sz="4" w:space="0" w:color="auto"/>
              <w:right w:val="single" w:sz="4" w:space="0" w:color="auto"/>
            </w:tcBorders>
            <w:hideMark/>
          </w:tcPr>
          <w:p w14:paraId="0EC90C93" w14:textId="77777777" w:rsidR="00F66F91" w:rsidRPr="008518EF" w:rsidRDefault="00F66F91" w:rsidP="0034259F">
            <w:pPr>
              <w:jc w:val="both"/>
              <w:rPr>
                <w:rFonts w:ascii="Trebuchet MS" w:hAnsi="Trebuchet MS"/>
                <w:bCs/>
                <w:sz w:val="22"/>
                <w:szCs w:val="22"/>
              </w:rPr>
            </w:pPr>
            <w:r w:rsidRPr="008518EF">
              <w:rPr>
                <w:rFonts w:ascii="Trebuchet MS" w:hAnsi="Trebuchet MS"/>
                <w:bCs/>
                <w:sz w:val="22"/>
                <w:szCs w:val="22"/>
              </w:rPr>
              <w:t xml:space="preserve">Rata </w:t>
            </w:r>
            <w:proofErr w:type="spellStart"/>
            <w:r w:rsidRPr="008518EF">
              <w:rPr>
                <w:rFonts w:ascii="Trebuchet MS" w:hAnsi="Trebuchet MS"/>
                <w:bCs/>
                <w:sz w:val="22"/>
                <w:szCs w:val="22"/>
              </w:rPr>
              <w:t>sprijinului</w:t>
            </w:r>
            <w:proofErr w:type="spellEnd"/>
          </w:p>
        </w:tc>
        <w:tc>
          <w:tcPr>
            <w:tcW w:w="4274" w:type="dxa"/>
            <w:tcBorders>
              <w:top w:val="single" w:sz="4" w:space="0" w:color="auto"/>
              <w:left w:val="single" w:sz="4" w:space="0" w:color="auto"/>
              <w:bottom w:val="single" w:sz="4" w:space="0" w:color="auto"/>
              <w:right w:val="single" w:sz="4" w:space="0" w:color="auto"/>
            </w:tcBorders>
          </w:tcPr>
          <w:p w14:paraId="0FA89D14" w14:textId="5A98AA6C" w:rsidR="00F66F91" w:rsidRPr="008518EF" w:rsidRDefault="00E910AA" w:rsidP="0034259F">
            <w:pPr>
              <w:spacing w:after="120"/>
              <w:jc w:val="both"/>
              <w:rPr>
                <w:rFonts w:ascii="Trebuchet MS" w:eastAsia="Arial" w:hAnsi="Trebuchet MS" w:cs="Calibri Light"/>
                <w:sz w:val="22"/>
                <w:szCs w:val="22"/>
              </w:rPr>
            </w:pPr>
            <w:proofErr w:type="spellStart"/>
            <w:r w:rsidRPr="008518EF">
              <w:rPr>
                <w:rFonts w:ascii="Trebuchet MS" w:eastAsia="Arial" w:hAnsi="Trebuchet MS" w:cs="Calibri Light"/>
                <w:sz w:val="22"/>
                <w:szCs w:val="22"/>
              </w:rPr>
              <w:t>Sprijinul</w:t>
            </w:r>
            <w:proofErr w:type="spellEnd"/>
            <w:r w:rsidRPr="008518EF">
              <w:rPr>
                <w:rFonts w:ascii="Trebuchet MS" w:eastAsia="Arial" w:hAnsi="Trebuchet MS" w:cs="Calibri Light"/>
                <w:sz w:val="22"/>
                <w:szCs w:val="22"/>
              </w:rPr>
              <w:t xml:space="preserve"> public </w:t>
            </w:r>
            <w:proofErr w:type="spellStart"/>
            <w:r w:rsidRPr="008518EF">
              <w:rPr>
                <w:rFonts w:ascii="Trebuchet MS" w:eastAsia="Arial" w:hAnsi="Trebuchet MS" w:cs="Calibri Light"/>
                <w:sz w:val="22"/>
                <w:szCs w:val="22"/>
              </w:rPr>
              <w:t>acordat</w:t>
            </w:r>
            <w:proofErr w:type="spellEnd"/>
            <w:r w:rsidRPr="008518EF">
              <w:rPr>
                <w:rFonts w:ascii="Trebuchet MS" w:eastAsia="Arial" w:hAnsi="Trebuchet MS" w:cs="Calibri Light"/>
                <w:sz w:val="22"/>
                <w:szCs w:val="22"/>
              </w:rPr>
              <w:t xml:space="preserve"> </w:t>
            </w:r>
            <w:proofErr w:type="spellStart"/>
            <w:r w:rsidRPr="008518EF">
              <w:rPr>
                <w:rFonts w:ascii="Trebuchet MS" w:eastAsia="Arial" w:hAnsi="Trebuchet MS" w:cs="Calibri Light"/>
                <w:sz w:val="22"/>
                <w:szCs w:val="22"/>
              </w:rPr>
              <w:t>în</w:t>
            </w:r>
            <w:proofErr w:type="spellEnd"/>
            <w:r w:rsidRPr="008518EF">
              <w:rPr>
                <w:rFonts w:ascii="Trebuchet MS" w:eastAsia="Arial" w:hAnsi="Trebuchet MS" w:cs="Calibri Light"/>
                <w:sz w:val="22"/>
                <w:szCs w:val="22"/>
              </w:rPr>
              <w:t xml:space="preserve"> </w:t>
            </w:r>
            <w:proofErr w:type="spellStart"/>
            <w:r w:rsidRPr="008518EF">
              <w:rPr>
                <w:rFonts w:ascii="Trebuchet MS" w:eastAsia="Arial" w:hAnsi="Trebuchet MS" w:cs="Calibri Light"/>
                <w:sz w:val="22"/>
                <w:szCs w:val="22"/>
              </w:rPr>
              <w:t>cadrul</w:t>
            </w:r>
            <w:proofErr w:type="spellEnd"/>
            <w:r w:rsidRPr="008518EF">
              <w:rPr>
                <w:rFonts w:ascii="Trebuchet MS" w:eastAsia="Arial" w:hAnsi="Trebuchet MS" w:cs="Calibri Light"/>
                <w:sz w:val="22"/>
                <w:szCs w:val="22"/>
              </w:rPr>
              <w:t xml:space="preserve"> </w:t>
            </w:r>
            <w:proofErr w:type="spellStart"/>
            <w:r w:rsidRPr="008518EF">
              <w:rPr>
                <w:rFonts w:ascii="Trebuchet MS" w:eastAsia="Arial" w:hAnsi="Trebuchet MS" w:cs="Calibri Light"/>
                <w:sz w:val="22"/>
                <w:szCs w:val="22"/>
              </w:rPr>
              <w:t>acestei</w:t>
            </w:r>
            <w:proofErr w:type="spellEnd"/>
            <w:r w:rsidRPr="008518EF">
              <w:rPr>
                <w:rFonts w:ascii="Trebuchet MS" w:eastAsia="Arial" w:hAnsi="Trebuchet MS" w:cs="Calibri Light"/>
                <w:sz w:val="22"/>
                <w:szCs w:val="22"/>
              </w:rPr>
              <w:t xml:space="preserve"> </w:t>
            </w:r>
            <w:proofErr w:type="spellStart"/>
            <w:r w:rsidRPr="008518EF">
              <w:rPr>
                <w:rFonts w:ascii="Trebuchet MS" w:eastAsia="Arial" w:hAnsi="Trebuchet MS" w:cs="Calibri Light"/>
                <w:sz w:val="22"/>
                <w:szCs w:val="22"/>
              </w:rPr>
              <w:t>intervenții</w:t>
            </w:r>
            <w:proofErr w:type="spellEnd"/>
            <w:r w:rsidRPr="008518EF">
              <w:rPr>
                <w:rFonts w:ascii="Trebuchet MS" w:eastAsia="Arial" w:hAnsi="Trebuchet MS" w:cs="Calibri Light"/>
                <w:sz w:val="22"/>
                <w:szCs w:val="22"/>
              </w:rPr>
              <w:t xml:space="preserve"> </w:t>
            </w:r>
            <w:proofErr w:type="spellStart"/>
            <w:r w:rsidRPr="008518EF">
              <w:rPr>
                <w:rFonts w:ascii="Trebuchet MS" w:eastAsia="Arial" w:hAnsi="Trebuchet MS" w:cs="Calibri Light"/>
                <w:sz w:val="22"/>
                <w:szCs w:val="22"/>
              </w:rPr>
              <w:t>este</w:t>
            </w:r>
            <w:proofErr w:type="spellEnd"/>
            <w:r w:rsidRPr="008518EF">
              <w:rPr>
                <w:rFonts w:ascii="Trebuchet MS" w:eastAsia="Arial" w:hAnsi="Trebuchet MS" w:cs="Calibri Light"/>
                <w:sz w:val="22"/>
                <w:szCs w:val="22"/>
              </w:rPr>
              <w:t xml:space="preserve"> de 100% din </w:t>
            </w:r>
            <w:proofErr w:type="spellStart"/>
            <w:r w:rsidRPr="008518EF">
              <w:rPr>
                <w:rFonts w:ascii="Trebuchet MS" w:eastAsia="Arial" w:hAnsi="Trebuchet MS" w:cs="Calibri Light"/>
                <w:sz w:val="22"/>
                <w:szCs w:val="22"/>
              </w:rPr>
              <w:t>totalul</w:t>
            </w:r>
            <w:proofErr w:type="spellEnd"/>
            <w:r w:rsidRPr="008518EF">
              <w:rPr>
                <w:rFonts w:ascii="Trebuchet MS" w:eastAsia="Arial" w:hAnsi="Trebuchet MS" w:cs="Calibri Light"/>
                <w:sz w:val="22"/>
                <w:szCs w:val="22"/>
              </w:rPr>
              <w:t xml:space="preserve"> </w:t>
            </w:r>
            <w:proofErr w:type="spellStart"/>
            <w:r w:rsidRPr="008518EF">
              <w:rPr>
                <w:rFonts w:ascii="Trebuchet MS" w:eastAsia="Arial" w:hAnsi="Trebuchet MS" w:cs="Calibri Light"/>
                <w:sz w:val="22"/>
                <w:szCs w:val="22"/>
              </w:rPr>
              <w:t>cheltuielilor</w:t>
            </w:r>
            <w:proofErr w:type="spellEnd"/>
            <w:r w:rsidRPr="008518EF">
              <w:rPr>
                <w:rFonts w:ascii="Trebuchet MS" w:eastAsia="Arial" w:hAnsi="Trebuchet MS" w:cs="Calibri Light"/>
                <w:sz w:val="22"/>
                <w:szCs w:val="22"/>
              </w:rPr>
              <w:t xml:space="preserve"> </w:t>
            </w:r>
            <w:proofErr w:type="spellStart"/>
            <w:r w:rsidRPr="008518EF">
              <w:rPr>
                <w:rFonts w:ascii="Trebuchet MS" w:eastAsia="Arial" w:hAnsi="Trebuchet MS" w:cs="Calibri Light"/>
                <w:sz w:val="22"/>
                <w:szCs w:val="22"/>
              </w:rPr>
              <w:t>eligibile</w:t>
            </w:r>
            <w:proofErr w:type="spellEnd"/>
          </w:p>
          <w:p w14:paraId="529ECB07" w14:textId="77777777" w:rsidR="00F66F91" w:rsidRPr="008518EF" w:rsidRDefault="00F66F91" w:rsidP="0034259F">
            <w:pPr>
              <w:spacing w:after="120"/>
              <w:jc w:val="both"/>
              <w:rPr>
                <w:rFonts w:ascii="Trebuchet MS" w:hAnsi="Trebuchet MS"/>
                <w:sz w:val="22"/>
                <w:szCs w:val="22"/>
              </w:rPr>
            </w:pPr>
          </w:p>
        </w:tc>
        <w:tc>
          <w:tcPr>
            <w:tcW w:w="3147" w:type="dxa"/>
            <w:tcBorders>
              <w:top w:val="single" w:sz="4" w:space="0" w:color="auto"/>
              <w:left w:val="single" w:sz="4" w:space="0" w:color="auto"/>
              <w:bottom w:val="single" w:sz="4" w:space="0" w:color="auto"/>
              <w:right w:val="single" w:sz="4" w:space="0" w:color="auto"/>
            </w:tcBorders>
            <w:hideMark/>
          </w:tcPr>
          <w:p w14:paraId="30DF9F50" w14:textId="77777777" w:rsidR="00F66F91" w:rsidRPr="008518EF" w:rsidRDefault="00F66F91" w:rsidP="00F66F91">
            <w:pPr>
              <w:numPr>
                <w:ilvl w:val="0"/>
                <w:numId w:val="10"/>
              </w:numPr>
              <w:contextualSpacing/>
              <w:jc w:val="both"/>
              <w:rPr>
                <w:rFonts w:ascii="Trebuchet MS" w:hAnsi="Trebuchet MS"/>
                <w:iCs/>
                <w:sz w:val="22"/>
                <w:szCs w:val="22"/>
              </w:rPr>
            </w:pPr>
          </w:p>
        </w:tc>
      </w:tr>
    </w:tbl>
    <w:p w14:paraId="35EBC8C5" w14:textId="77777777" w:rsidR="00E910AA" w:rsidRPr="008518EF" w:rsidRDefault="00E910AA" w:rsidP="0026782B">
      <w:pPr>
        <w:keepNext/>
        <w:spacing w:before="120" w:after="120" w:line="240" w:lineRule="auto"/>
        <w:jc w:val="both"/>
        <w:outlineLvl w:val="2"/>
        <w:rPr>
          <w:rFonts w:ascii="Trebuchet MS" w:eastAsia="Times New Roman" w:hAnsi="Trebuchet MS" w:cs="Times New Roman"/>
        </w:rPr>
      </w:pPr>
      <w:bookmarkStart w:id="347" w:name="_Toc72171345"/>
      <w:bookmarkStart w:id="348" w:name="_Toc72171901"/>
      <w:bookmarkStart w:id="349" w:name="_Toc72172457"/>
      <w:bookmarkStart w:id="350" w:name="_Toc72172662"/>
      <w:bookmarkStart w:id="351" w:name="_Toc72173214"/>
      <w:bookmarkStart w:id="352" w:name="_Toc72173766"/>
      <w:bookmarkStart w:id="353" w:name="_Toc72174318"/>
      <w:bookmarkStart w:id="354" w:name="_Toc72174870"/>
      <w:bookmarkStart w:id="355" w:name="_Toc72175422"/>
      <w:bookmarkStart w:id="356" w:name="_Toc72175974"/>
      <w:bookmarkStart w:id="357" w:name="_Toc72176178"/>
      <w:bookmarkStart w:id="358" w:name="_Toc72176729"/>
      <w:bookmarkStart w:id="359" w:name="_Toc72177280"/>
      <w:bookmarkStart w:id="360" w:name="_Toc72177831"/>
      <w:bookmarkStart w:id="361" w:name="_Toc72178382"/>
      <w:bookmarkStart w:id="362" w:name="_Toc72178933"/>
      <w:bookmarkStart w:id="363" w:name="_Toc72179484"/>
      <w:bookmarkStart w:id="364" w:name="_Toc72180035"/>
      <w:bookmarkStart w:id="365" w:name="_Toc72180588"/>
      <w:bookmarkStart w:id="366" w:name="_Toc72181147"/>
      <w:bookmarkStart w:id="367" w:name="_Toc72181706"/>
      <w:bookmarkStart w:id="368" w:name="_Toc72182265"/>
      <w:bookmarkStart w:id="369" w:name="_Toc72182824"/>
      <w:bookmarkStart w:id="370" w:name="_Toc72183383"/>
      <w:bookmarkStart w:id="371" w:name="_Toc72429723"/>
      <w:bookmarkStart w:id="372" w:name="_Toc72513919"/>
      <w:bookmarkStart w:id="373" w:name="_Toc72514422"/>
      <w:bookmarkStart w:id="374" w:name="_Toc72935198"/>
      <w:bookmarkStart w:id="375" w:name="_Toc77173509"/>
      <w:bookmarkStart w:id="376" w:name="_Toc77675108"/>
      <w:bookmarkStart w:id="377" w:name="_Toc78293408"/>
      <w:bookmarkStart w:id="378" w:name="_Toc78296351"/>
      <w:bookmarkStart w:id="379" w:name="_Toc78379356"/>
      <w:bookmarkStart w:id="380" w:name="_Toc78385008"/>
      <w:bookmarkStart w:id="381" w:name="_Toc78389868"/>
      <w:bookmarkStart w:id="382" w:name="_Toc81568697"/>
      <w:bookmarkStart w:id="383" w:name="_Toc81569485"/>
      <w:bookmarkStart w:id="384" w:name="_Toc81572470"/>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14:paraId="6060A617" w14:textId="634EFEDE" w:rsidR="00F66F91" w:rsidRPr="008518EF" w:rsidRDefault="00F66F91" w:rsidP="0026782B">
      <w:pPr>
        <w:pStyle w:val="ListParagraph"/>
        <w:keepNext/>
        <w:numPr>
          <w:ilvl w:val="2"/>
          <w:numId w:val="15"/>
        </w:numPr>
        <w:spacing w:before="120" w:after="120" w:line="240" w:lineRule="auto"/>
        <w:ind w:hanging="1424"/>
        <w:jc w:val="both"/>
        <w:outlineLvl w:val="2"/>
        <w:rPr>
          <w:rFonts w:ascii="Trebuchet MS" w:eastAsia="Times New Roman" w:hAnsi="Trebuchet MS" w:cs="Times New Roman"/>
          <w:b/>
          <w:bCs/>
          <w:lang w:eastAsia="en-GB"/>
        </w:rPr>
      </w:pPr>
      <w:proofErr w:type="spellStart"/>
      <w:r w:rsidRPr="008518EF">
        <w:rPr>
          <w:rFonts w:ascii="Trebuchet MS" w:eastAsia="Times New Roman" w:hAnsi="Trebuchet MS" w:cs="Times New Roman"/>
          <w:b/>
          <w:bCs/>
          <w:lang w:eastAsia="en-GB"/>
        </w:rPr>
        <w:t>Cuantumul</w:t>
      </w:r>
      <w:proofErr w:type="spellEnd"/>
      <w:r w:rsidRPr="008518EF">
        <w:rPr>
          <w:rFonts w:ascii="Trebuchet MS" w:eastAsia="Times New Roman" w:hAnsi="Trebuchet MS" w:cs="Times New Roman"/>
          <w:b/>
          <w:bCs/>
          <w:lang w:eastAsia="en-GB"/>
        </w:rPr>
        <w:t xml:space="preserve"> </w:t>
      </w:r>
      <w:proofErr w:type="spellStart"/>
      <w:r w:rsidRPr="008518EF">
        <w:rPr>
          <w:rFonts w:ascii="Trebuchet MS" w:eastAsia="Times New Roman" w:hAnsi="Trebuchet MS" w:cs="Times New Roman"/>
          <w:b/>
          <w:bCs/>
          <w:lang w:eastAsia="en-GB"/>
        </w:rPr>
        <w:t>unitar</w:t>
      </w:r>
      <w:proofErr w:type="spellEnd"/>
      <w:r w:rsidRPr="008518EF">
        <w:rPr>
          <w:rFonts w:ascii="Trebuchet MS" w:eastAsia="Times New Roman" w:hAnsi="Trebuchet MS" w:cs="Times New Roman"/>
          <w:b/>
          <w:bCs/>
          <w:lang w:eastAsia="en-GB"/>
        </w:rPr>
        <w:t xml:space="preserve"> </w:t>
      </w:r>
      <w:proofErr w:type="spellStart"/>
      <w:r w:rsidRPr="008518EF">
        <w:rPr>
          <w:rFonts w:ascii="Trebuchet MS" w:eastAsia="Times New Roman" w:hAnsi="Trebuchet MS" w:cs="Times New Roman"/>
          <w:b/>
          <w:bCs/>
          <w:lang w:eastAsia="en-GB"/>
        </w:rPr>
        <w:t>planificat</w:t>
      </w:r>
      <w:proofErr w:type="spellEnd"/>
      <w:r w:rsidRPr="008518EF">
        <w:rPr>
          <w:rFonts w:ascii="Trebuchet MS" w:eastAsia="Times New Roman" w:hAnsi="Trebuchet MS" w:cs="Times New Roman"/>
          <w:b/>
          <w:bCs/>
          <w:lang w:eastAsia="en-GB"/>
        </w:rPr>
        <w:t xml:space="preserve"> </w:t>
      </w:r>
    </w:p>
    <w:tbl>
      <w:tblPr>
        <w:tblStyle w:val="TableGrid11"/>
        <w:tblW w:w="9634" w:type="dxa"/>
        <w:tblLook w:val="04A0" w:firstRow="1" w:lastRow="0" w:firstColumn="1" w:lastColumn="0" w:noHBand="0" w:noVBand="1"/>
      </w:tblPr>
      <w:tblGrid>
        <w:gridCol w:w="2572"/>
        <w:gridCol w:w="7062"/>
      </w:tblGrid>
      <w:tr w:rsidR="008518EF" w:rsidRPr="008518EF" w14:paraId="3A630261" w14:textId="77777777" w:rsidTr="0026782B">
        <w:tc>
          <w:tcPr>
            <w:tcW w:w="2572" w:type="dxa"/>
          </w:tcPr>
          <w:p w14:paraId="76D09CD0" w14:textId="77777777" w:rsidR="00F66F91" w:rsidRPr="008518EF" w:rsidRDefault="00F66F91" w:rsidP="0034259F">
            <w:pPr>
              <w:spacing w:before="60" w:after="60"/>
              <w:jc w:val="both"/>
              <w:rPr>
                <w:rFonts w:ascii="Trebuchet MS" w:hAnsi="Trebuchet MS"/>
                <w:b/>
                <w:sz w:val="22"/>
                <w:szCs w:val="22"/>
              </w:rPr>
            </w:pPr>
            <w:r w:rsidRPr="008518EF">
              <w:rPr>
                <w:rFonts w:ascii="Trebuchet MS" w:hAnsi="Trebuchet MS"/>
                <w:b/>
                <w:sz w:val="22"/>
                <w:szCs w:val="22"/>
              </w:rPr>
              <w:t xml:space="preserve">Cod </w:t>
            </w:r>
            <w:proofErr w:type="spellStart"/>
            <w:r w:rsidRPr="008518EF">
              <w:rPr>
                <w:rFonts w:ascii="Trebuchet MS" w:hAnsi="Trebuchet MS"/>
                <w:b/>
                <w:sz w:val="22"/>
                <w:szCs w:val="22"/>
              </w:rPr>
              <w:t>cuantum</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unitar</w:t>
            </w:r>
            <w:proofErr w:type="spellEnd"/>
          </w:p>
        </w:tc>
        <w:tc>
          <w:tcPr>
            <w:tcW w:w="7062" w:type="dxa"/>
          </w:tcPr>
          <w:p w14:paraId="3C1CDD4F" w14:textId="77777777" w:rsidR="00F66F91" w:rsidRPr="008518EF" w:rsidRDefault="00F66F91" w:rsidP="0034259F">
            <w:pPr>
              <w:spacing w:before="60" w:after="60"/>
              <w:jc w:val="both"/>
              <w:rPr>
                <w:rFonts w:ascii="Trebuchet MS" w:hAnsi="Trebuchet MS"/>
                <w:sz w:val="22"/>
                <w:szCs w:val="22"/>
              </w:rPr>
            </w:pPr>
          </w:p>
        </w:tc>
      </w:tr>
      <w:tr w:rsidR="008518EF" w:rsidRPr="008518EF" w14:paraId="76FAE338" w14:textId="77777777" w:rsidTr="0026782B">
        <w:tc>
          <w:tcPr>
            <w:tcW w:w="2572" w:type="dxa"/>
          </w:tcPr>
          <w:p w14:paraId="035F258C" w14:textId="77777777" w:rsidR="00F66F91" w:rsidRPr="008518EF" w:rsidRDefault="00F66F91" w:rsidP="0034259F">
            <w:pPr>
              <w:spacing w:before="60" w:after="60"/>
              <w:jc w:val="both"/>
              <w:rPr>
                <w:rFonts w:ascii="Trebuchet MS" w:hAnsi="Trebuchet MS"/>
                <w:b/>
                <w:sz w:val="22"/>
                <w:szCs w:val="22"/>
              </w:rPr>
            </w:pPr>
            <w:r w:rsidRPr="008518EF">
              <w:rPr>
                <w:rFonts w:ascii="Trebuchet MS" w:hAnsi="Trebuchet MS"/>
                <w:b/>
                <w:sz w:val="22"/>
                <w:szCs w:val="22"/>
              </w:rPr>
              <w:t xml:space="preserve">Cod </w:t>
            </w:r>
            <w:proofErr w:type="spellStart"/>
            <w:r w:rsidRPr="008518EF">
              <w:rPr>
                <w:rFonts w:ascii="Trebuchet MS" w:hAnsi="Trebuchet MS"/>
                <w:b/>
                <w:sz w:val="22"/>
                <w:szCs w:val="22"/>
              </w:rPr>
              <w:t>bugetar</w:t>
            </w:r>
            <w:proofErr w:type="spellEnd"/>
          </w:p>
        </w:tc>
        <w:tc>
          <w:tcPr>
            <w:tcW w:w="7062" w:type="dxa"/>
          </w:tcPr>
          <w:p w14:paraId="74302B52" w14:textId="77777777" w:rsidR="00F66F91" w:rsidRPr="008518EF" w:rsidRDefault="00F66F91" w:rsidP="0034259F">
            <w:pPr>
              <w:spacing w:before="60" w:after="60"/>
              <w:jc w:val="both"/>
              <w:rPr>
                <w:rFonts w:ascii="Trebuchet MS" w:hAnsi="Trebuchet MS"/>
                <w:i/>
                <w:sz w:val="22"/>
                <w:szCs w:val="22"/>
              </w:rPr>
            </w:pPr>
            <w:r w:rsidRPr="008518EF">
              <w:rPr>
                <w:rFonts w:ascii="Trebuchet MS" w:hAnsi="Trebuchet MS"/>
                <w:i/>
                <w:sz w:val="22"/>
                <w:szCs w:val="22"/>
              </w:rPr>
              <w:t xml:space="preserve"> </w:t>
            </w:r>
          </w:p>
        </w:tc>
      </w:tr>
      <w:tr w:rsidR="008518EF" w:rsidRPr="008518EF" w14:paraId="7F0FCC99" w14:textId="77777777" w:rsidTr="0026782B">
        <w:tc>
          <w:tcPr>
            <w:tcW w:w="2572" w:type="dxa"/>
          </w:tcPr>
          <w:p w14:paraId="11EBD40E" w14:textId="77777777" w:rsidR="00F66F91" w:rsidRPr="008518EF" w:rsidRDefault="00F66F91" w:rsidP="0034259F">
            <w:pPr>
              <w:spacing w:before="60" w:after="60"/>
              <w:jc w:val="both"/>
              <w:rPr>
                <w:rFonts w:ascii="Trebuchet MS" w:hAnsi="Trebuchet MS"/>
                <w:b/>
                <w:sz w:val="22"/>
                <w:szCs w:val="22"/>
              </w:rPr>
            </w:pPr>
            <w:proofErr w:type="spellStart"/>
            <w:r w:rsidRPr="008518EF">
              <w:rPr>
                <w:rFonts w:ascii="Trebuchet MS" w:hAnsi="Trebuchet MS"/>
                <w:b/>
                <w:sz w:val="22"/>
                <w:szCs w:val="22"/>
              </w:rPr>
              <w:t>Denumire</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cuatum</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unitar</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planificat</w:t>
            </w:r>
            <w:proofErr w:type="spellEnd"/>
          </w:p>
        </w:tc>
        <w:tc>
          <w:tcPr>
            <w:tcW w:w="7062" w:type="dxa"/>
          </w:tcPr>
          <w:p w14:paraId="1F32E88B" w14:textId="77777777" w:rsidR="00F66F91" w:rsidRPr="008518EF" w:rsidRDefault="00F66F91" w:rsidP="0034259F">
            <w:pPr>
              <w:spacing w:before="60" w:after="60"/>
              <w:rPr>
                <w:rFonts w:ascii="Trebuchet MS" w:hAnsi="Trebuchet MS"/>
                <w:sz w:val="22"/>
                <w:szCs w:val="22"/>
              </w:rPr>
            </w:pPr>
            <w:proofErr w:type="spellStart"/>
            <w:r w:rsidRPr="008518EF">
              <w:rPr>
                <w:rFonts w:ascii="Trebuchet MS" w:hAnsi="Trebuchet MS"/>
                <w:sz w:val="22"/>
                <w:szCs w:val="22"/>
              </w:rPr>
              <w:t>Valoare</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medie</w:t>
            </w:r>
            <w:proofErr w:type="spellEnd"/>
            <w:r w:rsidRPr="008518EF">
              <w:rPr>
                <w:rFonts w:ascii="Trebuchet MS" w:hAnsi="Trebuchet MS"/>
                <w:sz w:val="22"/>
                <w:szCs w:val="22"/>
              </w:rPr>
              <w:t xml:space="preserve"> a </w:t>
            </w:r>
            <w:proofErr w:type="spellStart"/>
            <w:r w:rsidRPr="008518EF">
              <w:rPr>
                <w:rFonts w:ascii="Trebuchet MS" w:hAnsi="Trebuchet MS"/>
                <w:sz w:val="22"/>
                <w:szCs w:val="22"/>
              </w:rPr>
              <w:t>sprijinului</w:t>
            </w:r>
            <w:proofErr w:type="spellEnd"/>
            <w:r w:rsidRPr="008518EF">
              <w:rPr>
                <w:rFonts w:ascii="Trebuchet MS" w:hAnsi="Trebuchet MS"/>
                <w:sz w:val="22"/>
                <w:szCs w:val="22"/>
              </w:rPr>
              <w:t xml:space="preserve"> public per </w:t>
            </w:r>
            <w:proofErr w:type="spellStart"/>
            <w:r w:rsidRPr="008518EF">
              <w:rPr>
                <w:rFonts w:ascii="Trebuchet MS" w:hAnsi="Trebuchet MS"/>
                <w:sz w:val="22"/>
                <w:szCs w:val="22"/>
              </w:rPr>
              <w:t>proiect</w:t>
            </w:r>
            <w:proofErr w:type="spellEnd"/>
            <w:r w:rsidRPr="008518EF">
              <w:rPr>
                <w:rFonts w:ascii="Trebuchet MS" w:hAnsi="Trebuchet MS"/>
                <w:sz w:val="22"/>
                <w:szCs w:val="22"/>
              </w:rPr>
              <w:t xml:space="preserve"> </w:t>
            </w:r>
          </w:p>
        </w:tc>
      </w:tr>
      <w:tr w:rsidR="008518EF" w:rsidRPr="008518EF" w14:paraId="2DCA9A36" w14:textId="77777777" w:rsidTr="0026782B">
        <w:tc>
          <w:tcPr>
            <w:tcW w:w="2572" w:type="dxa"/>
          </w:tcPr>
          <w:p w14:paraId="1C28FAF3" w14:textId="77777777" w:rsidR="00F66F91" w:rsidRPr="008518EF" w:rsidRDefault="00F66F91" w:rsidP="0034259F">
            <w:pPr>
              <w:spacing w:before="60" w:after="60"/>
              <w:jc w:val="both"/>
              <w:rPr>
                <w:rFonts w:ascii="Trebuchet MS" w:hAnsi="Trebuchet MS"/>
                <w:b/>
                <w:sz w:val="22"/>
                <w:szCs w:val="22"/>
              </w:rPr>
            </w:pPr>
            <w:proofErr w:type="spellStart"/>
            <w:r w:rsidRPr="008518EF">
              <w:rPr>
                <w:rFonts w:ascii="Trebuchet MS" w:hAnsi="Trebuchet MS"/>
                <w:b/>
                <w:sz w:val="22"/>
                <w:szCs w:val="22"/>
              </w:rPr>
              <w:t>Tipul</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sprijinului</w:t>
            </w:r>
            <w:proofErr w:type="spellEnd"/>
          </w:p>
        </w:tc>
        <w:tc>
          <w:tcPr>
            <w:tcW w:w="7062" w:type="dxa"/>
          </w:tcPr>
          <w:p w14:paraId="6B300F5F" w14:textId="77777777" w:rsidR="00F66F91" w:rsidRPr="008518EF" w:rsidRDefault="00F66F91" w:rsidP="0034259F">
            <w:pPr>
              <w:spacing w:before="60" w:after="60"/>
              <w:rPr>
                <w:rFonts w:ascii="Trebuchet MS" w:hAnsi="Trebuchet MS"/>
                <w:sz w:val="22"/>
                <w:szCs w:val="22"/>
              </w:rPr>
            </w:pPr>
            <w:r w:rsidRPr="008518EF">
              <w:rPr>
                <w:rFonts w:ascii="Arial" w:hAnsi="Arial" w:cs="Arial"/>
                <w:b/>
                <w:sz w:val="22"/>
                <w:szCs w:val="22"/>
              </w:rPr>
              <w:t>○</w:t>
            </w:r>
            <w:r w:rsidRPr="008518EF">
              <w:rPr>
                <w:rFonts w:ascii="Trebuchet MS" w:hAnsi="Trebuchet MS"/>
                <w:b/>
                <w:sz w:val="22"/>
                <w:szCs w:val="22"/>
              </w:rPr>
              <w:t xml:space="preserve"> </w:t>
            </w:r>
            <w:r w:rsidRPr="008518EF">
              <w:rPr>
                <w:rFonts w:ascii="Trebuchet MS" w:hAnsi="Trebuchet MS"/>
                <w:sz w:val="22"/>
                <w:szCs w:val="22"/>
              </w:rPr>
              <w:t xml:space="preserve">grant </w:t>
            </w:r>
          </w:p>
        </w:tc>
      </w:tr>
      <w:tr w:rsidR="008518EF" w:rsidRPr="008518EF" w14:paraId="49B0B7FB" w14:textId="77777777" w:rsidTr="0026782B">
        <w:tc>
          <w:tcPr>
            <w:tcW w:w="2572" w:type="dxa"/>
          </w:tcPr>
          <w:p w14:paraId="508AD645" w14:textId="77777777" w:rsidR="00F66F91" w:rsidRPr="008518EF" w:rsidRDefault="00F66F91" w:rsidP="0034259F">
            <w:pPr>
              <w:spacing w:before="60" w:after="60"/>
              <w:jc w:val="both"/>
              <w:rPr>
                <w:rFonts w:ascii="Trebuchet MS" w:hAnsi="Trebuchet MS"/>
                <w:b/>
                <w:sz w:val="22"/>
                <w:szCs w:val="22"/>
              </w:rPr>
            </w:pPr>
            <w:proofErr w:type="spellStart"/>
            <w:r w:rsidRPr="008518EF">
              <w:rPr>
                <w:rFonts w:ascii="Trebuchet MS" w:hAnsi="Trebuchet MS"/>
                <w:b/>
                <w:sz w:val="22"/>
                <w:szCs w:val="22"/>
              </w:rPr>
              <w:t>Tipul</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cuantumului</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unitar</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planificat</w:t>
            </w:r>
            <w:proofErr w:type="spellEnd"/>
          </w:p>
        </w:tc>
        <w:tc>
          <w:tcPr>
            <w:tcW w:w="7062" w:type="dxa"/>
          </w:tcPr>
          <w:p w14:paraId="794AE7EF" w14:textId="77777777" w:rsidR="00F66F91" w:rsidRPr="008518EF" w:rsidRDefault="00F66F91" w:rsidP="0034259F">
            <w:pPr>
              <w:spacing w:before="60" w:after="60"/>
              <w:rPr>
                <w:rFonts w:ascii="Trebuchet MS" w:hAnsi="Trebuchet MS"/>
                <w:sz w:val="22"/>
                <w:szCs w:val="22"/>
              </w:rPr>
            </w:pPr>
            <w:r w:rsidRPr="008518EF">
              <w:rPr>
                <w:rFonts w:ascii="Arial" w:hAnsi="Arial" w:cs="Arial"/>
                <w:b/>
                <w:sz w:val="22"/>
                <w:szCs w:val="22"/>
              </w:rPr>
              <w:t>○</w:t>
            </w:r>
            <w:r w:rsidRPr="008518EF">
              <w:rPr>
                <w:rFonts w:ascii="Trebuchet MS" w:hAnsi="Trebuchet MS"/>
                <w:sz w:val="22"/>
                <w:szCs w:val="22"/>
              </w:rPr>
              <w:t xml:space="preserve"> </w:t>
            </w:r>
            <w:proofErr w:type="spellStart"/>
            <w:r w:rsidRPr="008518EF">
              <w:rPr>
                <w:rFonts w:ascii="Trebuchet MS" w:hAnsi="Trebuchet MS"/>
                <w:sz w:val="22"/>
                <w:szCs w:val="22"/>
              </w:rPr>
              <w:t>medie</w:t>
            </w:r>
            <w:proofErr w:type="spellEnd"/>
            <w:r w:rsidRPr="008518EF">
              <w:rPr>
                <w:rFonts w:ascii="Trebuchet MS" w:hAnsi="Trebuchet MS"/>
                <w:sz w:val="22"/>
                <w:szCs w:val="22"/>
              </w:rPr>
              <w:t xml:space="preserve"> </w:t>
            </w:r>
          </w:p>
        </w:tc>
      </w:tr>
      <w:tr w:rsidR="008518EF" w:rsidRPr="008518EF" w14:paraId="6378DEAD" w14:textId="77777777" w:rsidTr="0026782B">
        <w:tc>
          <w:tcPr>
            <w:tcW w:w="2572" w:type="dxa"/>
          </w:tcPr>
          <w:p w14:paraId="1B8EF147" w14:textId="77777777" w:rsidR="00F66F91" w:rsidRPr="008518EF" w:rsidRDefault="00F66F91" w:rsidP="0034259F">
            <w:pPr>
              <w:spacing w:before="60" w:after="60"/>
              <w:jc w:val="both"/>
              <w:rPr>
                <w:rFonts w:ascii="Trebuchet MS" w:hAnsi="Trebuchet MS"/>
                <w:b/>
                <w:sz w:val="22"/>
                <w:szCs w:val="22"/>
              </w:rPr>
            </w:pPr>
            <w:proofErr w:type="spellStart"/>
            <w:r w:rsidRPr="008518EF">
              <w:rPr>
                <w:rFonts w:ascii="Trebuchet MS" w:hAnsi="Trebuchet MS"/>
                <w:b/>
                <w:sz w:val="22"/>
                <w:szCs w:val="22"/>
              </w:rPr>
              <w:t>Valoarea</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pentru</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primul</w:t>
            </w:r>
            <w:proofErr w:type="spellEnd"/>
            <w:r w:rsidRPr="008518EF">
              <w:rPr>
                <w:rFonts w:ascii="Trebuchet MS" w:hAnsi="Trebuchet MS"/>
                <w:b/>
                <w:sz w:val="22"/>
                <w:szCs w:val="22"/>
              </w:rPr>
              <w:t xml:space="preserve"> an</w:t>
            </w:r>
          </w:p>
        </w:tc>
        <w:tc>
          <w:tcPr>
            <w:tcW w:w="7062" w:type="dxa"/>
          </w:tcPr>
          <w:p w14:paraId="55CAE325" w14:textId="77777777" w:rsidR="00F66F91" w:rsidRPr="008518EF" w:rsidRDefault="00F66F91" w:rsidP="0034259F">
            <w:pPr>
              <w:spacing w:before="60" w:after="60"/>
              <w:rPr>
                <w:rFonts w:ascii="Trebuchet MS" w:hAnsi="Trebuchet MS" w:cs="Arial"/>
                <w:b/>
                <w:sz w:val="22"/>
                <w:szCs w:val="22"/>
              </w:rPr>
            </w:pPr>
          </w:p>
        </w:tc>
      </w:tr>
      <w:tr w:rsidR="008518EF" w:rsidRPr="008518EF" w14:paraId="0C83CF80" w14:textId="77777777" w:rsidTr="0026782B">
        <w:tc>
          <w:tcPr>
            <w:tcW w:w="2572" w:type="dxa"/>
          </w:tcPr>
          <w:p w14:paraId="2F0383B1" w14:textId="77777777" w:rsidR="00F66F91" w:rsidRPr="008518EF" w:rsidRDefault="00F66F91" w:rsidP="0034259F">
            <w:pPr>
              <w:spacing w:before="60" w:after="60"/>
              <w:jc w:val="both"/>
              <w:rPr>
                <w:rFonts w:ascii="Trebuchet MS" w:hAnsi="Trebuchet MS"/>
                <w:b/>
                <w:sz w:val="22"/>
                <w:szCs w:val="22"/>
              </w:rPr>
            </w:pPr>
            <w:r w:rsidRPr="008518EF">
              <w:rPr>
                <w:rFonts w:ascii="Trebuchet MS" w:hAnsi="Trebuchet MS"/>
                <w:b/>
                <w:sz w:val="22"/>
                <w:szCs w:val="22"/>
              </w:rPr>
              <w:t xml:space="preserve">Indicator </w:t>
            </w:r>
            <w:proofErr w:type="gramStart"/>
            <w:r w:rsidRPr="008518EF">
              <w:rPr>
                <w:rFonts w:ascii="Trebuchet MS" w:hAnsi="Trebuchet MS"/>
                <w:b/>
                <w:sz w:val="22"/>
                <w:szCs w:val="22"/>
              </w:rPr>
              <w:t xml:space="preserve">de  </w:t>
            </w:r>
            <w:proofErr w:type="spellStart"/>
            <w:r w:rsidRPr="008518EF">
              <w:rPr>
                <w:rFonts w:ascii="Trebuchet MS" w:hAnsi="Trebuchet MS"/>
                <w:b/>
                <w:sz w:val="22"/>
                <w:szCs w:val="22"/>
              </w:rPr>
              <w:t>realizare</w:t>
            </w:r>
            <w:proofErr w:type="spellEnd"/>
            <w:proofErr w:type="gramEnd"/>
            <w:r w:rsidRPr="008518EF">
              <w:rPr>
                <w:rFonts w:ascii="Trebuchet MS" w:hAnsi="Trebuchet MS"/>
                <w:b/>
                <w:sz w:val="22"/>
                <w:szCs w:val="22"/>
              </w:rPr>
              <w:t xml:space="preserve"> </w:t>
            </w:r>
          </w:p>
        </w:tc>
        <w:tc>
          <w:tcPr>
            <w:tcW w:w="7062" w:type="dxa"/>
          </w:tcPr>
          <w:p w14:paraId="34DFE5E8" w14:textId="77777777" w:rsidR="00F66F91" w:rsidRPr="008518EF" w:rsidRDefault="00F66F91" w:rsidP="0034259F">
            <w:pPr>
              <w:spacing w:before="60" w:after="60"/>
              <w:jc w:val="both"/>
              <w:rPr>
                <w:rFonts w:ascii="Trebuchet MS" w:hAnsi="Trebuchet MS"/>
                <w:sz w:val="22"/>
                <w:szCs w:val="22"/>
              </w:rPr>
            </w:pPr>
          </w:p>
        </w:tc>
      </w:tr>
      <w:tr w:rsidR="008518EF" w:rsidRPr="008518EF" w14:paraId="499B1038" w14:textId="77777777" w:rsidTr="0026782B">
        <w:tc>
          <w:tcPr>
            <w:tcW w:w="2572" w:type="dxa"/>
          </w:tcPr>
          <w:p w14:paraId="37BC094A" w14:textId="77777777" w:rsidR="00F66F91" w:rsidRPr="008518EF" w:rsidRDefault="00F66F91" w:rsidP="0034259F">
            <w:pPr>
              <w:spacing w:before="60" w:after="60"/>
              <w:jc w:val="both"/>
              <w:rPr>
                <w:rFonts w:ascii="Trebuchet MS" w:hAnsi="Trebuchet MS"/>
                <w:b/>
                <w:sz w:val="22"/>
                <w:szCs w:val="22"/>
              </w:rPr>
            </w:pPr>
            <w:proofErr w:type="spellStart"/>
            <w:r w:rsidRPr="008518EF">
              <w:rPr>
                <w:rFonts w:ascii="Trebuchet MS" w:hAnsi="Trebuchet MS"/>
                <w:b/>
                <w:sz w:val="22"/>
                <w:szCs w:val="22"/>
              </w:rPr>
              <w:t>Explicații</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și</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justificări</w:t>
            </w:r>
            <w:proofErr w:type="spellEnd"/>
            <w:r w:rsidRPr="008518EF">
              <w:rPr>
                <w:rFonts w:ascii="Trebuchet MS" w:hAnsi="Trebuchet MS"/>
                <w:b/>
                <w:sz w:val="22"/>
                <w:szCs w:val="22"/>
              </w:rPr>
              <w:t xml:space="preserve"> legate de </w:t>
            </w:r>
            <w:proofErr w:type="spellStart"/>
            <w:r w:rsidRPr="008518EF">
              <w:rPr>
                <w:rFonts w:ascii="Trebuchet MS" w:hAnsi="Trebuchet MS"/>
                <w:b/>
                <w:sz w:val="22"/>
                <w:szCs w:val="22"/>
              </w:rPr>
              <w:t>cuantumul</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unitar</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planificat</w:t>
            </w:r>
            <w:proofErr w:type="spellEnd"/>
          </w:p>
        </w:tc>
        <w:tc>
          <w:tcPr>
            <w:tcW w:w="7062" w:type="dxa"/>
          </w:tcPr>
          <w:p w14:paraId="26EB0D64" w14:textId="650634EA" w:rsidR="00064F07" w:rsidRPr="008518EF" w:rsidRDefault="00064F07" w:rsidP="00064F07">
            <w:pPr>
              <w:spacing w:before="60" w:after="60"/>
              <w:jc w:val="both"/>
              <w:rPr>
                <w:rFonts w:ascii="Trebuchet MS" w:hAnsi="Trebuchet MS"/>
                <w:sz w:val="22"/>
                <w:szCs w:val="22"/>
              </w:rPr>
            </w:pPr>
            <w:proofErr w:type="spellStart"/>
            <w:r w:rsidRPr="008518EF">
              <w:rPr>
                <w:rFonts w:ascii="Trebuchet MS" w:hAnsi="Trebuchet MS"/>
                <w:sz w:val="22"/>
                <w:szCs w:val="22"/>
              </w:rPr>
              <w:t>Costul</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instruirii</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va</w:t>
            </w:r>
            <w:proofErr w:type="spellEnd"/>
            <w:r w:rsidRPr="008518EF">
              <w:rPr>
                <w:rFonts w:ascii="Trebuchet MS" w:hAnsi="Trebuchet MS"/>
                <w:sz w:val="22"/>
                <w:szCs w:val="22"/>
              </w:rPr>
              <w:t xml:space="preserve"> fi </w:t>
            </w:r>
            <w:proofErr w:type="spellStart"/>
            <w:r w:rsidRPr="008518EF">
              <w:rPr>
                <w:rFonts w:ascii="Trebuchet MS" w:hAnsi="Trebuchet MS"/>
                <w:sz w:val="22"/>
                <w:szCs w:val="22"/>
              </w:rPr>
              <w:t>stabilit</w:t>
            </w:r>
            <w:proofErr w:type="spellEnd"/>
            <w:r w:rsidRPr="008518EF">
              <w:rPr>
                <w:rFonts w:ascii="Trebuchet MS" w:hAnsi="Trebuchet MS"/>
                <w:sz w:val="22"/>
                <w:szCs w:val="22"/>
              </w:rPr>
              <w:t xml:space="preserve"> pe </w:t>
            </w:r>
            <w:proofErr w:type="spellStart"/>
            <w:r w:rsidRPr="008518EF">
              <w:rPr>
                <w:rFonts w:ascii="Trebuchet MS" w:hAnsi="Trebuchet MS"/>
                <w:sz w:val="22"/>
                <w:szCs w:val="22"/>
              </w:rPr>
              <w:t>baza</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costului</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unitar</w:t>
            </w:r>
            <w:proofErr w:type="spellEnd"/>
            <w:r w:rsidRPr="008518EF">
              <w:rPr>
                <w:rFonts w:ascii="Trebuchet MS" w:hAnsi="Trebuchet MS"/>
                <w:sz w:val="22"/>
                <w:szCs w:val="22"/>
              </w:rPr>
              <w:t xml:space="preserve"> standard</w:t>
            </w:r>
            <w:r w:rsidR="00451E90" w:rsidRPr="008518EF">
              <w:rPr>
                <w:rFonts w:ascii="Trebuchet MS" w:hAnsi="Trebuchet MS"/>
                <w:sz w:val="22"/>
                <w:szCs w:val="22"/>
              </w:rPr>
              <w:t>.</w:t>
            </w:r>
            <w:r w:rsidRPr="008518EF">
              <w:rPr>
                <w:rFonts w:ascii="Trebuchet MS" w:hAnsi="Trebuchet MS"/>
                <w:sz w:val="22"/>
                <w:szCs w:val="22"/>
              </w:rPr>
              <w:t xml:space="preserve"> </w:t>
            </w:r>
            <w:proofErr w:type="spellStart"/>
            <w:r w:rsidRPr="008518EF">
              <w:rPr>
                <w:rFonts w:ascii="Trebuchet MS" w:hAnsi="Trebuchet MS"/>
                <w:sz w:val="22"/>
                <w:szCs w:val="22"/>
              </w:rPr>
              <w:t>Costurile</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instruirii</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vor</w:t>
            </w:r>
            <w:proofErr w:type="spellEnd"/>
            <w:r w:rsidRPr="008518EF">
              <w:rPr>
                <w:rFonts w:ascii="Trebuchet MS" w:hAnsi="Trebuchet MS"/>
                <w:sz w:val="22"/>
                <w:szCs w:val="22"/>
              </w:rPr>
              <w:t xml:space="preserve"> fi calculate pe </w:t>
            </w:r>
            <w:proofErr w:type="spellStart"/>
            <w:r w:rsidRPr="008518EF">
              <w:rPr>
                <w:rFonts w:ascii="Trebuchet MS" w:hAnsi="Trebuchet MS"/>
                <w:sz w:val="22"/>
                <w:szCs w:val="22"/>
              </w:rPr>
              <w:t>baza</w:t>
            </w:r>
            <w:proofErr w:type="spellEnd"/>
            <w:r w:rsidRPr="008518EF">
              <w:rPr>
                <w:rFonts w:ascii="Trebuchet MS" w:hAnsi="Trebuchet MS"/>
                <w:sz w:val="22"/>
                <w:szCs w:val="22"/>
              </w:rPr>
              <w:t xml:space="preserve"> CUS/</w:t>
            </w:r>
            <w:proofErr w:type="spellStart"/>
            <w:r w:rsidRPr="008518EF">
              <w:rPr>
                <w:rFonts w:ascii="Trebuchet MS" w:hAnsi="Trebuchet MS"/>
                <w:sz w:val="22"/>
                <w:szCs w:val="22"/>
              </w:rPr>
              <w:t>persoană</w:t>
            </w:r>
            <w:proofErr w:type="spellEnd"/>
            <w:r w:rsidRPr="008518EF">
              <w:rPr>
                <w:rFonts w:ascii="Trebuchet MS" w:hAnsi="Trebuchet MS"/>
                <w:sz w:val="22"/>
                <w:szCs w:val="22"/>
              </w:rPr>
              <w:t>/</w:t>
            </w:r>
            <w:proofErr w:type="spellStart"/>
            <w:r w:rsidRPr="008518EF">
              <w:rPr>
                <w:rFonts w:ascii="Trebuchet MS" w:hAnsi="Trebuchet MS"/>
                <w:sz w:val="22"/>
                <w:szCs w:val="22"/>
              </w:rPr>
              <w:t>oră</w:t>
            </w:r>
            <w:proofErr w:type="spellEnd"/>
            <w:r w:rsidRPr="008518EF">
              <w:rPr>
                <w:rFonts w:ascii="Trebuchet MS" w:hAnsi="Trebuchet MS"/>
                <w:sz w:val="22"/>
                <w:szCs w:val="22"/>
              </w:rPr>
              <w:t xml:space="preserve"> de </w:t>
            </w:r>
            <w:proofErr w:type="spellStart"/>
            <w:r w:rsidRPr="008518EF">
              <w:rPr>
                <w:rFonts w:ascii="Trebuchet MS" w:hAnsi="Trebuchet MS"/>
                <w:sz w:val="22"/>
                <w:szCs w:val="22"/>
              </w:rPr>
              <w:t>instruire</w:t>
            </w:r>
            <w:proofErr w:type="spellEnd"/>
            <w:r w:rsidRPr="008518EF">
              <w:rPr>
                <w:rFonts w:ascii="Trebuchet MS" w:hAnsi="Trebuchet MS"/>
                <w:sz w:val="22"/>
                <w:szCs w:val="22"/>
              </w:rPr>
              <w:t xml:space="preserve">. </w:t>
            </w:r>
          </w:p>
          <w:p w14:paraId="43BD20AB" w14:textId="669CA2F3" w:rsidR="008A2B67" w:rsidRPr="008518EF" w:rsidRDefault="008A2B67" w:rsidP="008A2B67">
            <w:pPr>
              <w:spacing w:before="60" w:after="60"/>
              <w:jc w:val="both"/>
              <w:rPr>
                <w:rFonts w:ascii="Trebuchet MS" w:hAnsi="Trebuchet MS"/>
                <w:sz w:val="22"/>
                <w:szCs w:val="22"/>
              </w:rPr>
            </w:pPr>
            <w:proofErr w:type="spellStart"/>
            <w:r w:rsidRPr="008518EF">
              <w:rPr>
                <w:rFonts w:ascii="Trebuchet MS" w:hAnsi="Trebuchet MS"/>
                <w:sz w:val="22"/>
                <w:szCs w:val="22"/>
              </w:rPr>
              <w:t>Notă</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va</w:t>
            </w:r>
            <w:proofErr w:type="spellEnd"/>
            <w:r w:rsidRPr="008518EF">
              <w:rPr>
                <w:rFonts w:ascii="Trebuchet MS" w:hAnsi="Trebuchet MS"/>
                <w:sz w:val="22"/>
                <w:szCs w:val="22"/>
              </w:rPr>
              <w:t xml:space="preserve"> fi </w:t>
            </w:r>
            <w:proofErr w:type="spellStart"/>
            <w:r w:rsidRPr="008518EF">
              <w:rPr>
                <w:rFonts w:ascii="Trebuchet MS" w:hAnsi="Trebuchet MS"/>
                <w:sz w:val="22"/>
                <w:szCs w:val="22"/>
              </w:rPr>
              <w:t>descrisă</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modalitatea</w:t>
            </w:r>
            <w:proofErr w:type="spellEnd"/>
            <w:r w:rsidRPr="008518EF">
              <w:rPr>
                <w:rFonts w:ascii="Trebuchet MS" w:hAnsi="Trebuchet MS"/>
                <w:sz w:val="22"/>
                <w:szCs w:val="22"/>
              </w:rPr>
              <w:t xml:space="preserve"> de </w:t>
            </w:r>
            <w:proofErr w:type="spellStart"/>
            <w:r w:rsidRPr="008518EF">
              <w:rPr>
                <w:rFonts w:ascii="Trebuchet MS" w:hAnsi="Trebuchet MS"/>
                <w:sz w:val="22"/>
                <w:szCs w:val="22"/>
              </w:rPr>
              <w:t>determinare</w:t>
            </w:r>
            <w:proofErr w:type="spellEnd"/>
            <w:r w:rsidRPr="008518EF">
              <w:rPr>
                <w:rFonts w:ascii="Trebuchet MS" w:hAnsi="Trebuchet MS"/>
                <w:sz w:val="22"/>
                <w:szCs w:val="22"/>
              </w:rPr>
              <w:t xml:space="preserve"> a </w:t>
            </w:r>
            <w:proofErr w:type="spellStart"/>
            <w:r w:rsidRPr="008518EF">
              <w:rPr>
                <w:rFonts w:ascii="Trebuchet MS" w:hAnsi="Trebuchet MS"/>
                <w:sz w:val="22"/>
                <w:szCs w:val="22"/>
              </w:rPr>
              <w:t>valorii</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costului</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unitar</w:t>
            </w:r>
            <w:proofErr w:type="spellEnd"/>
            <w:r w:rsidRPr="008518EF">
              <w:rPr>
                <w:rFonts w:ascii="Trebuchet MS" w:hAnsi="Trebuchet MS"/>
                <w:sz w:val="22"/>
                <w:szCs w:val="22"/>
              </w:rPr>
              <w:t xml:space="preserve"> standard.</w:t>
            </w:r>
          </w:p>
        </w:tc>
      </w:tr>
      <w:tr w:rsidR="008518EF" w:rsidRPr="008518EF" w14:paraId="0B791C91" w14:textId="77777777" w:rsidTr="0026782B">
        <w:tc>
          <w:tcPr>
            <w:tcW w:w="2572" w:type="dxa"/>
          </w:tcPr>
          <w:p w14:paraId="5CCA14DA" w14:textId="77777777" w:rsidR="00F66F91" w:rsidRPr="008518EF" w:rsidRDefault="00F66F91" w:rsidP="0034259F">
            <w:pPr>
              <w:spacing w:before="60" w:after="60"/>
              <w:jc w:val="both"/>
              <w:rPr>
                <w:rFonts w:ascii="Trebuchet MS" w:hAnsi="Trebuchet MS"/>
                <w:b/>
                <w:sz w:val="22"/>
                <w:szCs w:val="22"/>
              </w:rPr>
            </w:pPr>
            <w:proofErr w:type="spellStart"/>
            <w:r w:rsidRPr="008518EF">
              <w:rPr>
                <w:rFonts w:ascii="Trebuchet MS" w:hAnsi="Trebuchet MS"/>
                <w:b/>
                <w:sz w:val="22"/>
                <w:szCs w:val="22"/>
              </w:rPr>
              <w:t>Regiuni</w:t>
            </w:r>
            <w:proofErr w:type="spellEnd"/>
            <w:r w:rsidRPr="008518EF">
              <w:rPr>
                <w:rFonts w:ascii="Trebuchet MS" w:hAnsi="Trebuchet MS"/>
                <w:b/>
                <w:sz w:val="22"/>
                <w:szCs w:val="22"/>
              </w:rPr>
              <w:t xml:space="preserve"> </w:t>
            </w:r>
          </w:p>
          <w:p w14:paraId="4F8EC73C" w14:textId="77777777" w:rsidR="00F66F91" w:rsidRPr="008518EF" w:rsidRDefault="00F66F91" w:rsidP="0034259F">
            <w:pPr>
              <w:spacing w:before="60" w:after="60"/>
              <w:jc w:val="both"/>
              <w:rPr>
                <w:rFonts w:ascii="Trebuchet MS" w:hAnsi="Trebuchet MS"/>
                <w:b/>
                <w:sz w:val="22"/>
                <w:szCs w:val="22"/>
              </w:rPr>
            </w:pPr>
          </w:p>
        </w:tc>
        <w:tc>
          <w:tcPr>
            <w:tcW w:w="7062" w:type="dxa"/>
          </w:tcPr>
          <w:p w14:paraId="337E330C" w14:textId="7487529C" w:rsidR="00F66F91" w:rsidRPr="008518EF" w:rsidRDefault="00064F07" w:rsidP="0034259F">
            <w:pPr>
              <w:spacing w:before="60" w:after="60"/>
              <w:jc w:val="both"/>
              <w:rPr>
                <w:rFonts w:ascii="Trebuchet MS" w:hAnsi="Trebuchet MS"/>
                <w:sz w:val="22"/>
                <w:szCs w:val="22"/>
              </w:rPr>
            </w:pPr>
            <w:proofErr w:type="spellStart"/>
            <w:r w:rsidRPr="008518EF">
              <w:rPr>
                <w:rFonts w:ascii="Trebuchet MS" w:hAnsi="Trebuchet MS"/>
                <w:sz w:val="22"/>
                <w:szCs w:val="22"/>
              </w:rPr>
              <w:t>Național</w:t>
            </w:r>
            <w:proofErr w:type="spellEnd"/>
          </w:p>
        </w:tc>
      </w:tr>
      <w:tr w:rsidR="008518EF" w:rsidRPr="008518EF" w14:paraId="5CB83BFD" w14:textId="77777777" w:rsidTr="0026782B">
        <w:tc>
          <w:tcPr>
            <w:tcW w:w="2572" w:type="dxa"/>
          </w:tcPr>
          <w:p w14:paraId="4049ABE9" w14:textId="77777777" w:rsidR="00F66F91" w:rsidRPr="008518EF" w:rsidRDefault="00F66F91" w:rsidP="0034259F">
            <w:pPr>
              <w:spacing w:before="60" w:after="60"/>
              <w:jc w:val="both"/>
              <w:rPr>
                <w:rFonts w:ascii="Trebuchet MS" w:hAnsi="Trebuchet MS"/>
                <w:b/>
                <w:sz w:val="22"/>
                <w:szCs w:val="22"/>
              </w:rPr>
            </w:pPr>
            <w:r w:rsidRPr="008518EF">
              <w:rPr>
                <w:rFonts w:ascii="Trebuchet MS" w:hAnsi="Trebuchet MS"/>
                <w:b/>
                <w:sz w:val="22"/>
                <w:szCs w:val="22"/>
              </w:rPr>
              <w:t xml:space="preserve">Rata </w:t>
            </w:r>
            <w:proofErr w:type="spellStart"/>
            <w:r w:rsidRPr="008518EF">
              <w:rPr>
                <w:rFonts w:ascii="Trebuchet MS" w:hAnsi="Trebuchet MS"/>
                <w:b/>
                <w:sz w:val="22"/>
                <w:szCs w:val="22"/>
              </w:rPr>
              <w:t>contribuției</w:t>
            </w:r>
            <w:proofErr w:type="spellEnd"/>
            <w:r w:rsidRPr="008518EF">
              <w:rPr>
                <w:rFonts w:ascii="Trebuchet MS" w:hAnsi="Trebuchet MS"/>
                <w:b/>
                <w:sz w:val="22"/>
                <w:szCs w:val="22"/>
              </w:rPr>
              <w:t xml:space="preserve"> - </w:t>
            </w:r>
          </w:p>
          <w:p w14:paraId="6554DD30" w14:textId="77777777" w:rsidR="00F66F91" w:rsidRPr="008518EF" w:rsidRDefault="00F66F91" w:rsidP="0034259F">
            <w:pPr>
              <w:spacing w:before="60" w:after="60"/>
              <w:jc w:val="both"/>
              <w:rPr>
                <w:rFonts w:ascii="Trebuchet MS" w:hAnsi="Trebuchet MS"/>
                <w:b/>
                <w:sz w:val="22"/>
                <w:szCs w:val="22"/>
              </w:rPr>
            </w:pPr>
          </w:p>
        </w:tc>
        <w:tc>
          <w:tcPr>
            <w:tcW w:w="7062" w:type="dxa"/>
          </w:tcPr>
          <w:p w14:paraId="03B66896" w14:textId="77777777" w:rsidR="00F66F91" w:rsidRPr="008518EF" w:rsidRDefault="00F66F91" w:rsidP="0034259F">
            <w:pPr>
              <w:spacing w:before="60" w:after="60"/>
              <w:jc w:val="both"/>
              <w:rPr>
                <w:rFonts w:ascii="Trebuchet MS" w:hAnsi="Trebuchet MS"/>
                <w:i/>
                <w:sz w:val="22"/>
                <w:szCs w:val="22"/>
              </w:rPr>
            </w:pPr>
            <w:proofErr w:type="spellStart"/>
            <w:r w:rsidRPr="008518EF">
              <w:rPr>
                <w:rFonts w:ascii="Trebuchet MS" w:hAnsi="Trebuchet MS"/>
                <w:i/>
                <w:sz w:val="22"/>
                <w:szCs w:val="22"/>
              </w:rPr>
              <w:t>Selecție</w:t>
            </w:r>
            <w:proofErr w:type="spellEnd"/>
            <w:r w:rsidRPr="008518EF">
              <w:rPr>
                <w:rFonts w:ascii="Trebuchet MS" w:hAnsi="Trebuchet MS"/>
                <w:i/>
                <w:sz w:val="22"/>
                <w:szCs w:val="22"/>
              </w:rPr>
              <w:t xml:space="preserve"> </w:t>
            </w:r>
            <w:proofErr w:type="spellStart"/>
            <w:r w:rsidRPr="008518EF">
              <w:rPr>
                <w:rFonts w:ascii="Trebuchet MS" w:hAnsi="Trebuchet MS"/>
                <w:i/>
                <w:sz w:val="22"/>
                <w:szCs w:val="22"/>
              </w:rPr>
              <w:t>manuală</w:t>
            </w:r>
            <w:proofErr w:type="spellEnd"/>
            <w:r w:rsidRPr="008518EF">
              <w:rPr>
                <w:rFonts w:ascii="Trebuchet MS" w:hAnsi="Trebuchet MS"/>
                <w:i/>
                <w:sz w:val="22"/>
                <w:szCs w:val="22"/>
              </w:rPr>
              <w:t xml:space="preserve"> </w:t>
            </w:r>
            <w:proofErr w:type="spellStart"/>
            <w:r w:rsidRPr="008518EF">
              <w:rPr>
                <w:rFonts w:ascii="Trebuchet MS" w:hAnsi="Trebuchet MS"/>
                <w:i/>
                <w:sz w:val="22"/>
                <w:szCs w:val="22"/>
              </w:rPr>
              <w:t>dintr</w:t>
            </w:r>
            <w:proofErr w:type="spellEnd"/>
            <w:r w:rsidRPr="008518EF">
              <w:rPr>
                <w:rFonts w:ascii="Trebuchet MS" w:hAnsi="Trebuchet MS"/>
                <w:i/>
                <w:sz w:val="22"/>
                <w:szCs w:val="22"/>
              </w:rPr>
              <w:t xml:space="preserve">-o </w:t>
            </w:r>
            <w:proofErr w:type="spellStart"/>
            <w:r w:rsidRPr="008518EF">
              <w:rPr>
                <w:rFonts w:ascii="Trebuchet MS" w:hAnsi="Trebuchet MS"/>
                <w:i/>
                <w:sz w:val="22"/>
                <w:szCs w:val="22"/>
              </w:rPr>
              <w:t>listă</w:t>
            </w:r>
            <w:proofErr w:type="spellEnd"/>
            <w:r w:rsidRPr="008518EF">
              <w:rPr>
                <w:rFonts w:ascii="Trebuchet MS" w:hAnsi="Trebuchet MS"/>
                <w:i/>
                <w:sz w:val="22"/>
                <w:szCs w:val="22"/>
              </w:rPr>
              <w:t xml:space="preserve"> </w:t>
            </w:r>
            <w:proofErr w:type="spellStart"/>
            <w:r w:rsidRPr="008518EF">
              <w:rPr>
                <w:rFonts w:ascii="Trebuchet MS" w:hAnsi="Trebuchet MS"/>
                <w:i/>
                <w:sz w:val="22"/>
                <w:szCs w:val="22"/>
              </w:rPr>
              <w:t>definită</w:t>
            </w:r>
            <w:proofErr w:type="spellEnd"/>
          </w:p>
          <w:p w14:paraId="07D6F66C" w14:textId="6FC534C6" w:rsidR="00F66F91" w:rsidRPr="008518EF" w:rsidRDefault="00F66F91" w:rsidP="0034259F">
            <w:pPr>
              <w:spacing w:before="60" w:after="60"/>
              <w:jc w:val="both"/>
              <w:rPr>
                <w:rFonts w:ascii="Trebuchet MS" w:hAnsi="Trebuchet MS"/>
                <w:sz w:val="22"/>
                <w:szCs w:val="22"/>
              </w:rPr>
            </w:pPr>
          </w:p>
        </w:tc>
      </w:tr>
      <w:tr w:rsidR="008518EF" w:rsidRPr="008518EF" w14:paraId="268EF262" w14:textId="77777777" w:rsidTr="0026782B">
        <w:tc>
          <w:tcPr>
            <w:tcW w:w="2572" w:type="dxa"/>
          </w:tcPr>
          <w:p w14:paraId="22E23FF0" w14:textId="77777777" w:rsidR="00F66F91" w:rsidRPr="008518EF" w:rsidRDefault="00F66F91" w:rsidP="0034259F">
            <w:pPr>
              <w:spacing w:before="60" w:after="60"/>
              <w:jc w:val="both"/>
              <w:rPr>
                <w:rFonts w:ascii="Trebuchet MS" w:hAnsi="Trebuchet MS"/>
                <w:b/>
                <w:sz w:val="22"/>
                <w:szCs w:val="22"/>
              </w:rPr>
            </w:pPr>
            <w:r w:rsidRPr="008518EF">
              <w:rPr>
                <w:rFonts w:ascii="Trebuchet MS" w:hAnsi="Trebuchet MS"/>
                <w:b/>
                <w:sz w:val="22"/>
                <w:szCs w:val="22"/>
              </w:rPr>
              <w:t xml:space="preserve">Indicator de </w:t>
            </w:r>
            <w:proofErr w:type="spellStart"/>
            <w:r w:rsidRPr="008518EF">
              <w:rPr>
                <w:rFonts w:ascii="Trebuchet MS" w:hAnsi="Trebuchet MS"/>
                <w:b/>
                <w:sz w:val="22"/>
                <w:szCs w:val="22"/>
              </w:rPr>
              <w:t>rezultat</w:t>
            </w:r>
            <w:proofErr w:type="spellEnd"/>
            <w:r w:rsidRPr="008518EF">
              <w:rPr>
                <w:rFonts w:ascii="Trebuchet MS" w:hAnsi="Trebuchet MS"/>
                <w:b/>
                <w:sz w:val="22"/>
                <w:szCs w:val="22"/>
              </w:rPr>
              <w:t xml:space="preserve"> </w:t>
            </w:r>
          </w:p>
        </w:tc>
        <w:tc>
          <w:tcPr>
            <w:tcW w:w="7062" w:type="dxa"/>
          </w:tcPr>
          <w:p w14:paraId="6097E3A3" w14:textId="77777777" w:rsidR="00AC2F0B" w:rsidRPr="008518EF" w:rsidRDefault="00AC2F0B" w:rsidP="00AC2F0B">
            <w:pPr>
              <w:spacing w:before="60"/>
              <w:jc w:val="both"/>
              <w:rPr>
                <w:rFonts w:ascii="Trebuchet MS" w:hAnsi="Trebuchet MS"/>
                <w:sz w:val="22"/>
                <w:szCs w:val="22"/>
              </w:rPr>
            </w:pPr>
            <w:r w:rsidRPr="008518EF">
              <w:rPr>
                <w:rFonts w:ascii="Trebuchet MS" w:hAnsi="Trebuchet MS"/>
                <w:sz w:val="22"/>
                <w:szCs w:val="22"/>
              </w:rPr>
              <w:t xml:space="preserve">R.1 </w:t>
            </w:r>
            <w:proofErr w:type="spellStart"/>
            <w:r w:rsidRPr="008518EF">
              <w:rPr>
                <w:rFonts w:ascii="Trebuchet MS" w:hAnsi="Trebuchet MS"/>
                <w:sz w:val="22"/>
                <w:szCs w:val="22"/>
              </w:rPr>
              <w:t>Îmbunătățirea</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performanțelor</w:t>
            </w:r>
            <w:proofErr w:type="spellEnd"/>
            <w:r w:rsidRPr="008518EF">
              <w:rPr>
                <w:rFonts w:ascii="Trebuchet MS" w:hAnsi="Trebuchet MS"/>
                <w:sz w:val="22"/>
                <w:szCs w:val="22"/>
              </w:rPr>
              <w:t xml:space="preserve"> cu </w:t>
            </w:r>
            <w:proofErr w:type="spellStart"/>
            <w:r w:rsidRPr="008518EF">
              <w:rPr>
                <w:rFonts w:ascii="Trebuchet MS" w:hAnsi="Trebuchet MS"/>
                <w:sz w:val="22"/>
                <w:szCs w:val="22"/>
              </w:rPr>
              <w:t>ajutorul</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cunoștințelor</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și</w:t>
            </w:r>
            <w:proofErr w:type="spellEnd"/>
            <w:r w:rsidRPr="008518EF">
              <w:rPr>
                <w:rFonts w:ascii="Trebuchet MS" w:hAnsi="Trebuchet MS"/>
                <w:sz w:val="22"/>
                <w:szCs w:val="22"/>
              </w:rPr>
              <w:t xml:space="preserve"> al </w:t>
            </w:r>
            <w:proofErr w:type="spellStart"/>
            <w:r w:rsidRPr="008518EF">
              <w:rPr>
                <w:rFonts w:ascii="Trebuchet MS" w:hAnsi="Trebuchet MS"/>
                <w:sz w:val="22"/>
                <w:szCs w:val="22"/>
              </w:rPr>
              <w:t>inovării</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Numărul</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persoanelor</w:t>
            </w:r>
            <w:proofErr w:type="spellEnd"/>
            <w:r w:rsidRPr="008518EF">
              <w:rPr>
                <w:rFonts w:ascii="Trebuchet MS" w:hAnsi="Trebuchet MS"/>
                <w:sz w:val="22"/>
                <w:szCs w:val="22"/>
              </w:rPr>
              <w:t xml:space="preserve"> care </w:t>
            </w:r>
            <w:proofErr w:type="spellStart"/>
            <w:r w:rsidRPr="008518EF">
              <w:rPr>
                <w:rFonts w:ascii="Trebuchet MS" w:hAnsi="Trebuchet MS"/>
                <w:sz w:val="22"/>
                <w:szCs w:val="22"/>
              </w:rPr>
              <w:t>beneficiază</w:t>
            </w:r>
            <w:proofErr w:type="spellEnd"/>
            <w:r w:rsidRPr="008518EF">
              <w:rPr>
                <w:rFonts w:ascii="Trebuchet MS" w:hAnsi="Trebuchet MS"/>
                <w:sz w:val="22"/>
                <w:szCs w:val="22"/>
              </w:rPr>
              <w:t xml:space="preserve"> de </w:t>
            </w:r>
            <w:proofErr w:type="spellStart"/>
            <w:r w:rsidRPr="008518EF">
              <w:rPr>
                <w:rFonts w:ascii="Trebuchet MS" w:hAnsi="Trebuchet MS"/>
                <w:sz w:val="22"/>
                <w:szCs w:val="22"/>
              </w:rPr>
              <w:t>consiliere</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formare</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schimb</w:t>
            </w:r>
            <w:proofErr w:type="spellEnd"/>
            <w:r w:rsidRPr="008518EF">
              <w:rPr>
                <w:rFonts w:ascii="Trebuchet MS" w:hAnsi="Trebuchet MS"/>
                <w:sz w:val="22"/>
                <w:szCs w:val="22"/>
              </w:rPr>
              <w:t xml:space="preserve"> de </w:t>
            </w:r>
            <w:proofErr w:type="spellStart"/>
            <w:r w:rsidRPr="008518EF">
              <w:rPr>
                <w:rFonts w:ascii="Trebuchet MS" w:hAnsi="Trebuchet MS"/>
                <w:sz w:val="22"/>
                <w:szCs w:val="22"/>
              </w:rPr>
              <w:t>cunoștințe</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sau</w:t>
            </w:r>
            <w:proofErr w:type="spellEnd"/>
            <w:r w:rsidRPr="008518EF">
              <w:rPr>
                <w:rFonts w:ascii="Trebuchet MS" w:hAnsi="Trebuchet MS"/>
                <w:sz w:val="22"/>
                <w:szCs w:val="22"/>
              </w:rPr>
              <w:t xml:space="preserve"> care </w:t>
            </w:r>
            <w:proofErr w:type="spellStart"/>
            <w:r w:rsidRPr="008518EF">
              <w:rPr>
                <w:rFonts w:ascii="Trebuchet MS" w:hAnsi="Trebuchet MS"/>
                <w:sz w:val="22"/>
                <w:szCs w:val="22"/>
              </w:rPr>
              <w:t>participă</w:t>
            </w:r>
            <w:proofErr w:type="spellEnd"/>
            <w:r w:rsidRPr="008518EF">
              <w:rPr>
                <w:rFonts w:ascii="Trebuchet MS" w:hAnsi="Trebuchet MS"/>
                <w:sz w:val="22"/>
                <w:szCs w:val="22"/>
              </w:rPr>
              <w:t xml:space="preserve"> la </w:t>
            </w:r>
            <w:proofErr w:type="spellStart"/>
            <w:r w:rsidRPr="008518EF">
              <w:rPr>
                <w:rFonts w:ascii="Trebuchet MS" w:hAnsi="Trebuchet MS"/>
                <w:sz w:val="22"/>
                <w:szCs w:val="22"/>
              </w:rPr>
              <w:t>grupurile</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operaționale</w:t>
            </w:r>
            <w:proofErr w:type="spellEnd"/>
            <w:r w:rsidRPr="008518EF">
              <w:rPr>
                <w:rFonts w:ascii="Trebuchet MS" w:hAnsi="Trebuchet MS"/>
                <w:sz w:val="22"/>
                <w:szCs w:val="22"/>
              </w:rPr>
              <w:t xml:space="preserve"> din </w:t>
            </w:r>
            <w:proofErr w:type="spellStart"/>
            <w:r w:rsidRPr="008518EF">
              <w:rPr>
                <w:rFonts w:ascii="Trebuchet MS" w:hAnsi="Trebuchet MS"/>
                <w:sz w:val="22"/>
                <w:szCs w:val="22"/>
              </w:rPr>
              <w:t>cadrul</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Parteneriatului</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european</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pentru</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inovare</w:t>
            </w:r>
            <w:proofErr w:type="spellEnd"/>
            <w:r w:rsidRPr="008518EF">
              <w:rPr>
                <w:rFonts w:ascii="Trebuchet MS" w:hAnsi="Trebuchet MS"/>
                <w:sz w:val="22"/>
                <w:szCs w:val="22"/>
              </w:rPr>
              <w:t xml:space="preserve"> (PEI) care </w:t>
            </w:r>
            <w:proofErr w:type="spellStart"/>
            <w:r w:rsidRPr="008518EF">
              <w:rPr>
                <w:rFonts w:ascii="Trebuchet MS" w:hAnsi="Trebuchet MS"/>
                <w:sz w:val="22"/>
                <w:szCs w:val="22"/>
              </w:rPr>
              <w:t>beneficiază</w:t>
            </w:r>
            <w:proofErr w:type="spellEnd"/>
            <w:r w:rsidRPr="008518EF">
              <w:rPr>
                <w:rFonts w:ascii="Trebuchet MS" w:hAnsi="Trebuchet MS"/>
                <w:sz w:val="22"/>
                <w:szCs w:val="22"/>
              </w:rPr>
              <w:t xml:space="preserve"> de </w:t>
            </w:r>
            <w:proofErr w:type="spellStart"/>
            <w:r w:rsidRPr="008518EF">
              <w:rPr>
                <w:rFonts w:ascii="Trebuchet MS" w:hAnsi="Trebuchet MS"/>
                <w:sz w:val="22"/>
                <w:szCs w:val="22"/>
              </w:rPr>
              <w:t>sprijin</w:t>
            </w:r>
            <w:proofErr w:type="spellEnd"/>
            <w:r w:rsidRPr="008518EF">
              <w:rPr>
                <w:rFonts w:ascii="Trebuchet MS" w:hAnsi="Trebuchet MS"/>
                <w:sz w:val="22"/>
                <w:szCs w:val="22"/>
              </w:rPr>
              <w:t xml:space="preserve"> din PAC </w:t>
            </w:r>
            <w:proofErr w:type="spellStart"/>
            <w:r w:rsidRPr="008518EF">
              <w:rPr>
                <w:rFonts w:ascii="Trebuchet MS" w:hAnsi="Trebuchet MS"/>
                <w:sz w:val="22"/>
                <w:szCs w:val="22"/>
              </w:rPr>
              <w:t>pentru</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îmbunătățirea</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performanței</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durabile</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economice</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sociale</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în</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materie</w:t>
            </w:r>
            <w:proofErr w:type="spellEnd"/>
            <w:r w:rsidRPr="008518EF">
              <w:rPr>
                <w:rFonts w:ascii="Trebuchet MS" w:hAnsi="Trebuchet MS"/>
                <w:sz w:val="22"/>
                <w:szCs w:val="22"/>
              </w:rPr>
              <w:t xml:space="preserve"> de</w:t>
            </w:r>
          </w:p>
          <w:p w14:paraId="5CBBAAA9" w14:textId="04C87899" w:rsidR="00F66F91" w:rsidRPr="008518EF" w:rsidRDefault="00AC2F0B" w:rsidP="00AC2F0B">
            <w:pPr>
              <w:spacing w:before="60"/>
              <w:jc w:val="both"/>
              <w:rPr>
                <w:rFonts w:ascii="Trebuchet MS" w:hAnsi="Trebuchet MS"/>
                <w:sz w:val="22"/>
                <w:szCs w:val="22"/>
              </w:rPr>
            </w:pPr>
            <w:proofErr w:type="spellStart"/>
            <w:r w:rsidRPr="008518EF">
              <w:rPr>
                <w:rFonts w:ascii="Trebuchet MS" w:hAnsi="Trebuchet MS"/>
                <w:sz w:val="22"/>
                <w:szCs w:val="22"/>
              </w:rPr>
              <w:t>mediu</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climă</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și</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eficiență</w:t>
            </w:r>
            <w:proofErr w:type="spellEnd"/>
            <w:r w:rsidRPr="008518EF">
              <w:rPr>
                <w:rFonts w:ascii="Trebuchet MS" w:hAnsi="Trebuchet MS"/>
                <w:sz w:val="22"/>
                <w:szCs w:val="22"/>
              </w:rPr>
              <w:t xml:space="preserve"> a </w:t>
            </w:r>
            <w:proofErr w:type="spellStart"/>
            <w:r w:rsidRPr="008518EF">
              <w:rPr>
                <w:rFonts w:ascii="Trebuchet MS" w:hAnsi="Trebuchet MS"/>
                <w:sz w:val="22"/>
                <w:szCs w:val="22"/>
              </w:rPr>
              <w:t>utilizării</w:t>
            </w:r>
            <w:proofErr w:type="spellEnd"/>
            <w:r w:rsidRPr="008518EF">
              <w:rPr>
                <w:rFonts w:ascii="Trebuchet MS" w:hAnsi="Trebuchet MS"/>
                <w:sz w:val="22"/>
                <w:szCs w:val="22"/>
              </w:rPr>
              <w:t xml:space="preserve"> </w:t>
            </w:r>
            <w:proofErr w:type="spellStart"/>
            <w:r w:rsidRPr="008518EF">
              <w:rPr>
                <w:rFonts w:ascii="Trebuchet MS" w:hAnsi="Trebuchet MS"/>
                <w:sz w:val="22"/>
                <w:szCs w:val="22"/>
              </w:rPr>
              <w:t>resurselor</w:t>
            </w:r>
            <w:proofErr w:type="spellEnd"/>
          </w:p>
        </w:tc>
      </w:tr>
      <w:tr w:rsidR="00F66F91" w:rsidRPr="008518EF" w14:paraId="592A182E" w14:textId="77777777" w:rsidTr="0026782B">
        <w:tc>
          <w:tcPr>
            <w:tcW w:w="2572" w:type="dxa"/>
          </w:tcPr>
          <w:p w14:paraId="54F55D09" w14:textId="77777777" w:rsidR="00F66F91" w:rsidRPr="008518EF" w:rsidRDefault="00F66F91" w:rsidP="0034259F">
            <w:pPr>
              <w:spacing w:before="60" w:after="60"/>
              <w:jc w:val="both"/>
              <w:rPr>
                <w:rFonts w:ascii="Trebuchet MS" w:hAnsi="Trebuchet MS"/>
                <w:b/>
                <w:sz w:val="22"/>
                <w:szCs w:val="22"/>
              </w:rPr>
            </w:pPr>
            <w:proofErr w:type="spellStart"/>
            <w:r w:rsidRPr="008518EF">
              <w:rPr>
                <w:rFonts w:ascii="Trebuchet MS" w:hAnsi="Trebuchet MS"/>
                <w:b/>
                <w:sz w:val="22"/>
                <w:szCs w:val="22"/>
              </w:rPr>
              <w:t>Cheltuieli</w:t>
            </w:r>
            <w:proofErr w:type="spellEnd"/>
            <w:r w:rsidRPr="008518EF">
              <w:rPr>
                <w:rFonts w:ascii="Trebuchet MS" w:hAnsi="Trebuchet MS"/>
                <w:b/>
                <w:sz w:val="22"/>
                <w:szCs w:val="22"/>
              </w:rPr>
              <w:t xml:space="preserve"> </w:t>
            </w:r>
            <w:proofErr w:type="spellStart"/>
            <w:r w:rsidRPr="008518EF">
              <w:rPr>
                <w:rFonts w:ascii="Trebuchet MS" w:hAnsi="Trebuchet MS"/>
                <w:b/>
                <w:sz w:val="22"/>
                <w:szCs w:val="22"/>
              </w:rPr>
              <w:t>preluate</w:t>
            </w:r>
            <w:proofErr w:type="spellEnd"/>
            <w:r w:rsidRPr="008518EF">
              <w:rPr>
                <w:rFonts w:ascii="Trebuchet MS" w:hAnsi="Trebuchet MS"/>
                <w:b/>
                <w:sz w:val="22"/>
                <w:szCs w:val="22"/>
              </w:rPr>
              <w:t xml:space="preserve"> din PNDR 2014-2022</w:t>
            </w:r>
          </w:p>
          <w:p w14:paraId="63FF0E64" w14:textId="77777777" w:rsidR="00F66F91" w:rsidRPr="008518EF" w:rsidRDefault="00F66F91" w:rsidP="0034259F">
            <w:pPr>
              <w:spacing w:before="60" w:after="60"/>
              <w:jc w:val="both"/>
              <w:rPr>
                <w:rFonts w:ascii="Trebuchet MS" w:hAnsi="Trebuchet MS"/>
                <w:b/>
                <w:sz w:val="22"/>
                <w:szCs w:val="22"/>
              </w:rPr>
            </w:pPr>
          </w:p>
        </w:tc>
        <w:tc>
          <w:tcPr>
            <w:tcW w:w="7062" w:type="dxa"/>
          </w:tcPr>
          <w:p w14:paraId="4AD7F04A" w14:textId="77777777" w:rsidR="00F66F91" w:rsidRPr="008518EF" w:rsidRDefault="00F66F91" w:rsidP="0034259F">
            <w:pPr>
              <w:spacing w:before="60" w:after="60"/>
              <w:jc w:val="both"/>
              <w:rPr>
                <w:rFonts w:ascii="Trebuchet MS" w:hAnsi="Trebuchet MS"/>
                <w:sz w:val="22"/>
                <w:szCs w:val="22"/>
              </w:rPr>
            </w:pPr>
            <w:r w:rsidRPr="008518EF">
              <w:rPr>
                <w:rFonts w:ascii="Trebuchet MS" w:hAnsi="Trebuchet MS"/>
                <w:sz w:val="22"/>
                <w:szCs w:val="22"/>
              </w:rPr>
              <w:t xml:space="preserve"> Nu se </w:t>
            </w:r>
            <w:proofErr w:type="spellStart"/>
            <w:r w:rsidRPr="008518EF">
              <w:rPr>
                <w:rFonts w:ascii="Trebuchet MS" w:hAnsi="Trebuchet MS"/>
                <w:sz w:val="22"/>
                <w:szCs w:val="22"/>
              </w:rPr>
              <w:t>aplică</w:t>
            </w:r>
            <w:proofErr w:type="spellEnd"/>
          </w:p>
        </w:tc>
      </w:tr>
    </w:tbl>
    <w:p w14:paraId="3EEE799F" w14:textId="77777777" w:rsidR="00F66F91" w:rsidRPr="008518EF" w:rsidRDefault="00F66F91" w:rsidP="00F66F91">
      <w:pPr>
        <w:spacing w:after="240" w:line="240" w:lineRule="auto"/>
        <w:jc w:val="both"/>
        <w:rPr>
          <w:rFonts w:ascii="Trebuchet MS" w:eastAsia="Times New Roman" w:hAnsi="Trebuchet MS" w:cs="Times New Roman"/>
          <w:lang w:eastAsia="en-GB"/>
        </w:rPr>
      </w:pPr>
    </w:p>
    <w:bookmarkEnd w:id="375"/>
    <w:bookmarkEnd w:id="376"/>
    <w:bookmarkEnd w:id="377"/>
    <w:bookmarkEnd w:id="378"/>
    <w:bookmarkEnd w:id="379"/>
    <w:bookmarkEnd w:id="380"/>
    <w:bookmarkEnd w:id="381"/>
    <w:bookmarkEnd w:id="382"/>
    <w:bookmarkEnd w:id="383"/>
    <w:bookmarkEnd w:id="384"/>
    <w:p w14:paraId="5DBCAB97" w14:textId="3FAA8583" w:rsidR="00F66F91" w:rsidRPr="008518EF" w:rsidRDefault="00F66F91" w:rsidP="0026782B">
      <w:pPr>
        <w:pStyle w:val="ListParagraph"/>
        <w:keepNext/>
        <w:numPr>
          <w:ilvl w:val="2"/>
          <w:numId w:val="16"/>
        </w:numPr>
        <w:spacing w:before="120" w:after="120" w:line="240" w:lineRule="auto"/>
        <w:ind w:left="851" w:hanging="851"/>
        <w:jc w:val="both"/>
        <w:outlineLvl w:val="2"/>
        <w:rPr>
          <w:rFonts w:ascii="Trebuchet MS" w:eastAsia="Times New Roman" w:hAnsi="Trebuchet MS" w:cs="Times New Roman"/>
          <w:b/>
          <w:bCs/>
          <w:lang w:eastAsia="en-GB"/>
        </w:rPr>
      </w:pPr>
      <w:proofErr w:type="spellStart"/>
      <w:r w:rsidRPr="008518EF">
        <w:rPr>
          <w:rFonts w:ascii="Trebuchet MS" w:eastAsia="Times New Roman" w:hAnsi="Trebuchet MS" w:cs="Times New Roman"/>
          <w:b/>
          <w:bCs/>
          <w:lang w:eastAsia="en-GB"/>
        </w:rPr>
        <w:t>Informații</w:t>
      </w:r>
      <w:proofErr w:type="spellEnd"/>
      <w:r w:rsidRPr="008518EF">
        <w:rPr>
          <w:rFonts w:ascii="Trebuchet MS" w:eastAsia="Times New Roman" w:hAnsi="Trebuchet MS" w:cs="Times New Roman"/>
          <w:b/>
          <w:bCs/>
          <w:lang w:eastAsia="en-GB"/>
        </w:rPr>
        <w:t xml:space="preserve"> legate de </w:t>
      </w:r>
      <w:proofErr w:type="spellStart"/>
      <w:r w:rsidRPr="008518EF">
        <w:rPr>
          <w:rFonts w:ascii="Trebuchet MS" w:eastAsia="Times New Roman" w:hAnsi="Trebuchet MS" w:cs="Times New Roman"/>
          <w:b/>
          <w:bCs/>
          <w:lang w:eastAsia="en-GB"/>
        </w:rPr>
        <w:t>ajutorul</w:t>
      </w:r>
      <w:proofErr w:type="spellEnd"/>
      <w:r w:rsidRPr="008518EF">
        <w:rPr>
          <w:rFonts w:ascii="Trebuchet MS" w:eastAsia="Times New Roman" w:hAnsi="Trebuchet MS" w:cs="Times New Roman"/>
          <w:b/>
          <w:bCs/>
          <w:lang w:eastAsia="en-GB"/>
        </w:rPr>
        <w:t xml:space="preserve"> de stat</w:t>
      </w:r>
    </w:p>
    <w:p w14:paraId="2A0FB01A" w14:textId="77777777" w:rsidR="00F66F91" w:rsidRPr="008518EF" w:rsidRDefault="00F66F91" w:rsidP="00F66F91">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rPr>
      </w:pPr>
      <w:bookmarkStart w:id="385" w:name="_Hlk87379525"/>
      <w:r w:rsidRPr="008518EF">
        <w:rPr>
          <w:rFonts w:ascii="Trebuchet MS" w:eastAsia="Times New Roman" w:hAnsi="Trebuchet MS" w:cs="Times New Roman"/>
        </w:rPr>
        <w:t>Intervenția este în afara domeniului de aplicabilitate a Art. 42 din TFUE și face obiectul evaluării ajutorului de stat:</w:t>
      </w:r>
    </w:p>
    <w:p w14:paraId="36E38CAB" w14:textId="77777777" w:rsidR="00F66F91" w:rsidRPr="008518EF" w:rsidRDefault="00F66F91" w:rsidP="00F66F91">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rPr>
      </w:pPr>
      <w:r w:rsidRPr="008518EF">
        <w:rPr>
          <w:rFonts w:ascii="Arial" w:eastAsia="Times New Roman" w:hAnsi="Arial" w:cs="Arial"/>
        </w:rPr>
        <w:t>○</w:t>
      </w:r>
      <w:r w:rsidRPr="008518EF">
        <w:rPr>
          <w:rFonts w:ascii="Trebuchet MS" w:eastAsia="Times New Roman" w:hAnsi="Trebuchet MS" w:cs="Times New Roman"/>
        </w:rPr>
        <w:t xml:space="preserve"> Da </w:t>
      </w:r>
    </w:p>
    <w:p w14:paraId="529850F0" w14:textId="613E85FC" w:rsidR="00F66F91" w:rsidRPr="008518EF" w:rsidRDefault="00AB0215" w:rsidP="00F66F91">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rPr>
      </w:pPr>
      <w:r w:rsidRPr="008518EF">
        <w:rPr>
          <w:rFonts w:ascii="Arial" w:eastAsia="Times New Roman" w:hAnsi="Arial" w:cs="Arial"/>
          <w:b/>
        </w:rPr>
        <w:t>x</w:t>
      </w:r>
      <w:r w:rsidR="00F66F91" w:rsidRPr="008518EF">
        <w:rPr>
          <w:rFonts w:ascii="Trebuchet MS" w:eastAsia="Times New Roman" w:hAnsi="Trebuchet MS" w:cs="Times New Roman"/>
          <w:b/>
        </w:rPr>
        <w:t xml:space="preserve"> Nu</w:t>
      </w:r>
      <w:r w:rsidR="00F66F91" w:rsidRPr="008518EF">
        <w:rPr>
          <w:rFonts w:ascii="Trebuchet MS" w:eastAsia="Times New Roman" w:hAnsi="Trebuchet MS" w:cs="Times New Roman"/>
        </w:rPr>
        <w:t xml:space="preserve"> </w:t>
      </w:r>
    </w:p>
    <w:p w14:paraId="3865F8B4" w14:textId="77777777" w:rsidR="00F66F91" w:rsidRPr="008518EF" w:rsidRDefault="00F66F91" w:rsidP="00F66F91">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rPr>
      </w:pPr>
      <w:r w:rsidRPr="008518EF">
        <w:rPr>
          <w:rFonts w:ascii="Arial" w:eastAsia="Times New Roman" w:hAnsi="Arial" w:cs="Arial"/>
        </w:rPr>
        <w:t>○</w:t>
      </w:r>
      <w:r w:rsidRPr="008518EF">
        <w:rPr>
          <w:rFonts w:ascii="Trebuchet MS" w:eastAsia="Times New Roman" w:hAnsi="Trebuchet MS" w:cs="Times New Roman"/>
        </w:rPr>
        <w:t xml:space="preserve"> Mixt – activitățile sprijinite pot depăși sau nu </w:t>
      </w:r>
      <w:proofErr w:type="spellStart"/>
      <w:r w:rsidRPr="008518EF">
        <w:rPr>
          <w:rFonts w:ascii="Trebuchet MS" w:eastAsia="Times New Roman" w:hAnsi="Trebuchet MS" w:cs="Times New Roman"/>
        </w:rPr>
        <w:t>preverile</w:t>
      </w:r>
      <w:proofErr w:type="spellEnd"/>
      <w:r w:rsidRPr="008518EF">
        <w:rPr>
          <w:rFonts w:ascii="Trebuchet MS" w:eastAsia="Times New Roman" w:hAnsi="Trebuchet MS" w:cs="Times New Roman"/>
        </w:rPr>
        <w:t xml:space="preserve"> art. 42 din TFUE</w:t>
      </w:r>
    </w:p>
    <w:p w14:paraId="3B02F259" w14:textId="77777777" w:rsidR="00F66F91" w:rsidRPr="008518EF" w:rsidRDefault="00F66F91" w:rsidP="00F66F91">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rPr>
      </w:pPr>
      <w:r w:rsidRPr="008518EF">
        <w:rPr>
          <w:rFonts w:ascii="Trebuchet MS" w:eastAsia="Times New Roman" w:hAnsi="Trebuchet MS" w:cs="Times New Roman"/>
        </w:rPr>
        <w:t>Tipul instrumentului de ajutor de stat utilizat pentru conformitate:</w:t>
      </w:r>
    </w:p>
    <w:p w14:paraId="7B181BD1" w14:textId="77777777" w:rsidR="00F66F91" w:rsidRPr="008518EF" w:rsidRDefault="00F66F91" w:rsidP="00F66F91">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rPr>
      </w:pPr>
      <w:r w:rsidRPr="008518EF">
        <w:rPr>
          <w:rFonts w:ascii="Arial" w:eastAsia="Times New Roman" w:hAnsi="Arial" w:cs="Arial"/>
        </w:rPr>
        <w:t>○</w:t>
      </w:r>
      <w:r w:rsidRPr="008518EF">
        <w:rPr>
          <w:rFonts w:ascii="Trebuchet MS" w:eastAsia="Times New Roman" w:hAnsi="Trebuchet MS" w:cs="Times New Roman"/>
        </w:rPr>
        <w:t xml:space="preserve"> Notificare </w:t>
      </w:r>
      <w:r w:rsidRPr="008518EF">
        <w:rPr>
          <w:rFonts w:ascii="Arial" w:eastAsia="Times New Roman" w:hAnsi="Arial" w:cs="Arial"/>
        </w:rPr>
        <w:t>○</w:t>
      </w:r>
      <w:r w:rsidRPr="008518EF">
        <w:rPr>
          <w:rFonts w:ascii="Trebuchet MS" w:eastAsia="Times New Roman" w:hAnsi="Trebuchet MS" w:cs="Times New Roman"/>
        </w:rPr>
        <w:t xml:space="preserve"> GBER </w:t>
      </w:r>
      <w:r w:rsidRPr="008518EF">
        <w:rPr>
          <w:rFonts w:ascii="Arial" w:eastAsia="Times New Roman" w:hAnsi="Arial" w:cs="Arial"/>
        </w:rPr>
        <w:t>○</w:t>
      </w:r>
      <w:r w:rsidRPr="008518EF">
        <w:rPr>
          <w:rFonts w:ascii="Trebuchet MS" w:eastAsia="Times New Roman" w:hAnsi="Trebuchet MS" w:cs="Times New Roman"/>
        </w:rPr>
        <w:t xml:space="preserve"> ABER </w:t>
      </w:r>
      <w:r w:rsidRPr="008518EF">
        <w:rPr>
          <w:rFonts w:ascii="Arial" w:eastAsia="Times New Roman" w:hAnsi="Arial" w:cs="Arial"/>
        </w:rPr>
        <w:t>○</w:t>
      </w:r>
      <w:r w:rsidRPr="008518EF">
        <w:rPr>
          <w:rFonts w:ascii="Trebuchet MS" w:eastAsia="Times New Roman" w:hAnsi="Trebuchet MS" w:cs="Times New Roman"/>
        </w:rPr>
        <w:t xml:space="preserve"> de </w:t>
      </w:r>
      <w:proofErr w:type="spellStart"/>
      <w:r w:rsidRPr="008518EF">
        <w:rPr>
          <w:rFonts w:ascii="Trebuchet MS" w:eastAsia="Times New Roman" w:hAnsi="Trebuchet MS" w:cs="Times New Roman"/>
        </w:rPr>
        <w:t>minimis</w:t>
      </w:r>
      <w:proofErr w:type="spellEnd"/>
    </w:p>
    <w:p w14:paraId="66F018CF" w14:textId="77777777" w:rsidR="00F66F91" w:rsidRPr="008518EF" w:rsidRDefault="00F66F91" w:rsidP="00F66F91">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rPr>
      </w:pPr>
      <w:r w:rsidRPr="008518EF">
        <w:rPr>
          <w:rFonts w:ascii="Trebuchet MS" w:eastAsia="Times New Roman" w:hAnsi="Trebuchet MS" w:cs="Times New Roman"/>
        </w:rPr>
        <w:lastRenderedPageBreak/>
        <w:t>Dacă e „Notificare”: Numărul SA: N/A</w:t>
      </w:r>
    </w:p>
    <w:bookmarkEnd w:id="385"/>
    <w:p w14:paraId="23F4AF04" w14:textId="77777777" w:rsidR="00F66F91" w:rsidRPr="008518EF" w:rsidRDefault="00F66F91" w:rsidP="00F66F91">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lang w:eastAsia="en-GB"/>
        </w:rPr>
      </w:pPr>
      <w:r w:rsidRPr="008518EF">
        <w:rPr>
          <w:rFonts w:ascii="Trebuchet MS" w:eastAsia="Times New Roman" w:hAnsi="Trebuchet MS" w:cs="Times New Roman"/>
          <w:lang w:eastAsia="en-GB"/>
        </w:rPr>
        <w:t xml:space="preserve">Suma FEADR (€): </w:t>
      </w:r>
    </w:p>
    <w:p w14:paraId="7CEB02EB" w14:textId="77777777" w:rsidR="00F66F91" w:rsidRPr="008518EF" w:rsidRDefault="00F66F91" w:rsidP="00F66F91">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lang w:eastAsia="en-GB"/>
        </w:rPr>
      </w:pPr>
      <w:r w:rsidRPr="008518EF">
        <w:rPr>
          <w:rFonts w:ascii="Trebuchet MS" w:eastAsia="Times New Roman" w:hAnsi="Trebuchet MS" w:cs="Times New Roman"/>
          <w:lang w:eastAsia="en-GB"/>
        </w:rPr>
        <w:t>Contribuția națională (€):</w:t>
      </w:r>
    </w:p>
    <w:p w14:paraId="5EDBE2BC" w14:textId="77777777" w:rsidR="00F66F91" w:rsidRPr="008518EF" w:rsidRDefault="00F66F91" w:rsidP="00F66F91">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lang w:eastAsia="en-GB"/>
        </w:rPr>
      </w:pPr>
      <w:r w:rsidRPr="008518EF">
        <w:rPr>
          <w:rFonts w:ascii="Trebuchet MS" w:eastAsia="Times New Roman" w:hAnsi="Trebuchet MS" w:cs="Times New Roman"/>
          <w:lang w:eastAsia="en-GB"/>
        </w:rPr>
        <w:t>Cofinanțare națională adițională (€):</w:t>
      </w:r>
    </w:p>
    <w:p w14:paraId="34963FC2" w14:textId="77777777" w:rsidR="00F66F91" w:rsidRPr="008518EF" w:rsidRDefault="00F66F91" w:rsidP="00F66F91">
      <w:pPr>
        <w:pBdr>
          <w:top w:val="single" w:sz="4" w:space="1" w:color="auto"/>
          <w:left w:val="single" w:sz="4" w:space="4" w:color="auto"/>
          <w:bottom w:val="single" w:sz="4" w:space="1" w:color="auto"/>
          <w:right w:val="single" w:sz="4" w:space="4" w:color="auto"/>
        </w:pBdr>
        <w:spacing w:after="60" w:line="240" w:lineRule="auto"/>
        <w:rPr>
          <w:rFonts w:ascii="Trebuchet MS" w:eastAsia="Times New Roman" w:hAnsi="Trebuchet MS" w:cs="Times New Roman"/>
          <w:b/>
          <w:bCs/>
        </w:rPr>
      </w:pPr>
    </w:p>
    <w:p w14:paraId="2FB6104B" w14:textId="77777777" w:rsidR="00F66F91" w:rsidRPr="008518EF" w:rsidRDefault="00F66F91" w:rsidP="0026782B">
      <w:pPr>
        <w:keepNext/>
        <w:numPr>
          <w:ilvl w:val="2"/>
          <w:numId w:val="16"/>
        </w:numPr>
        <w:spacing w:before="120" w:after="120" w:line="240" w:lineRule="auto"/>
        <w:ind w:left="737" w:hanging="737"/>
        <w:jc w:val="both"/>
        <w:outlineLvl w:val="2"/>
        <w:rPr>
          <w:rFonts w:ascii="Trebuchet MS" w:eastAsia="Times New Roman" w:hAnsi="Trebuchet MS" w:cs="Times New Roman"/>
          <w:b/>
          <w:bCs/>
          <w:lang w:eastAsia="en-GB"/>
        </w:rPr>
      </w:pPr>
      <w:r w:rsidRPr="008518EF">
        <w:rPr>
          <w:rFonts w:ascii="Trebuchet MS" w:eastAsia="Times New Roman" w:hAnsi="Trebuchet MS" w:cs="Times New Roman"/>
          <w:b/>
          <w:bCs/>
          <w:lang w:eastAsia="en-GB"/>
        </w:rPr>
        <w:t>Informații suplimentare specifice tipului de intervenție</w:t>
      </w:r>
    </w:p>
    <w:p w14:paraId="769BCFEE" w14:textId="77777777" w:rsidR="00F66F91" w:rsidRPr="008518EF" w:rsidRDefault="00F66F91" w:rsidP="0026782B">
      <w:pPr>
        <w:keepNext/>
        <w:numPr>
          <w:ilvl w:val="2"/>
          <w:numId w:val="16"/>
        </w:numPr>
        <w:spacing w:before="120" w:after="120" w:line="240" w:lineRule="auto"/>
        <w:ind w:left="737" w:hanging="737"/>
        <w:jc w:val="both"/>
        <w:outlineLvl w:val="2"/>
        <w:rPr>
          <w:rFonts w:ascii="Trebuchet MS" w:eastAsia="Times New Roman" w:hAnsi="Trebuchet MS" w:cs="Times New Roman"/>
          <w:b/>
          <w:bCs/>
          <w:lang w:eastAsia="en-GB"/>
        </w:rPr>
      </w:pPr>
      <w:r w:rsidRPr="008518EF">
        <w:rPr>
          <w:rFonts w:ascii="Trebuchet MS" w:eastAsia="Times New Roman" w:hAnsi="Trebuchet MS" w:cs="Times New Roman"/>
          <w:b/>
          <w:bCs/>
          <w:lang w:eastAsia="en-GB"/>
        </w:rPr>
        <w:t>Evaluarea conformității cu regulile OMC</w:t>
      </w:r>
    </w:p>
    <w:p w14:paraId="5284D0A0" w14:textId="52730E33" w:rsidR="00F66F91" w:rsidRPr="008518EF" w:rsidRDefault="00F66F91" w:rsidP="00F66F91">
      <w:pPr>
        <w:tabs>
          <w:tab w:val="left" w:pos="2302"/>
        </w:tabs>
        <w:spacing w:after="120" w:line="240" w:lineRule="auto"/>
        <w:jc w:val="both"/>
        <w:rPr>
          <w:rFonts w:ascii="Trebuchet MS" w:eastAsia="Times New Roman" w:hAnsi="Trebuchet MS" w:cs="Times New Roman"/>
        </w:rPr>
      </w:pPr>
      <w:bookmarkStart w:id="386" w:name="_Hlk87379576"/>
      <w:r w:rsidRPr="008518EF" w:rsidDel="00C32A12">
        <w:rPr>
          <w:rFonts w:ascii="Trebuchet MS" w:eastAsia="Times New Roman" w:hAnsi="Trebuchet MS" w:cs="Times New Roman"/>
        </w:rPr>
        <w:t xml:space="preserve"> </w:t>
      </w:r>
      <w:bookmarkStart w:id="387" w:name="_Hlk87382421"/>
      <w:r w:rsidRPr="008518EF">
        <w:rPr>
          <w:rFonts w:ascii="Trebuchet MS" w:eastAsia="Times New Roman" w:hAnsi="Trebuchet MS" w:cs="Times New Roman"/>
        </w:rPr>
        <w:t>Intervenție în conformitate cu alineatul. 11 din anexa 2 la Acordul OMC privind agricultura (Green Box).</w:t>
      </w:r>
      <w:r w:rsidRPr="008518EF">
        <w:rPr>
          <w:rFonts w:ascii="Trebuchet MS" w:eastAsia="Calibri" w:hAnsi="Trebuchet MS" w:cs="Times New Roman"/>
          <w:lang w:val="en-GB"/>
        </w:rPr>
        <w:t xml:space="preserve"> </w:t>
      </w:r>
      <w:r w:rsidRPr="008518EF">
        <w:rPr>
          <w:rFonts w:ascii="Trebuchet MS" w:eastAsia="Times New Roman" w:hAnsi="Trebuchet MS" w:cs="Times New Roman"/>
        </w:rPr>
        <w:t>Sprijinul acordat în cadrul intervenției nu are efecte de denaturare a comerțului.</w:t>
      </w:r>
    </w:p>
    <w:bookmarkEnd w:id="387"/>
    <w:p w14:paraId="4C446B02" w14:textId="77777777" w:rsidR="00F66F91" w:rsidRPr="008518EF" w:rsidRDefault="00F66F91" w:rsidP="00F66F91">
      <w:pPr>
        <w:tabs>
          <w:tab w:val="left" w:pos="2302"/>
        </w:tabs>
        <w:spacing w:after="120" w:line="240" w:lineRule="auto"/>
        <w:jc w:val="both"/>
        <w:rPr>
          <w:rFonts w:ascii="Trebuchet MS" w:eastAsia="Times New Roman" w:hAnsi="Trebuchet MS" w:cs="Times New Roman"/>
          <w:b/>
        </w:rPr>
      </w:pPr>
      <w:r w:rsidRPr="008518EF" w:rsidDel="00047FBD">
        <w:rPr>
          <w:rFonts w:ascii="Trebuchet MS" w:eastAsia="Times New Roman" w:hAnsi="Trebuchet MS" w:cs="Times New Roman"/>
        </w:rPr>
        <w:t xml:space="preserve"> </w:t>
      </w:r>
      <w:r w:rsidRPr="008518EF">
        <w:rPr>
          <w:rFonts w:ascii="Trebuchet MS" w:eastAsia="Times New Roman" w:hAnsi="Trebuchet MS" w:cs="Times New Roman"/>
          <w:b/>
        </w:rPr>
        <w:t>Intervenții privind managementul riscului</w:t>
      </w:r>
    </w:p>
    <w:bookmarkEnd w:id="386"/>
    <w:p w14:paraId="77CA003E" w14:textId="77777777" w:rsidR="00F66F91" w:rsidRPr="008518EF" w:rsidRDefault="00F66F91" w:rsidP="00F66F9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sidRPr="008518EF">
        <w:rPr>
          <w:rFonts w:ascii="Trebuchet MS" w:eastAsia="Times New Roman" w:hAnsi="Trebuchet MS" w:cs="Times New Roman"/>
        </w:rPr>
        <w:t>Nu se aplică</w:t>
      </w:r>
    </w:p>
    <w:p w14:paraId="0D66DBE7" w14:textId="77777777" w:rsidR="00F66F91" w:rsidRPr="008518EF" w:rsidRDefault="00F66F91" w:rsidP="002605D5">
      <w:pPr>
        <w:tabs>
          <w:tab w:val="left" w:pos="1680"/>
        </w:tabs>
        <w:rPr>
          <w:rFonts w:ascii="Times New Roman" w:hAnsi="Times New Roman" w:cs="Times New Roman"/>
          <w:b/>
          <w:u w:val="single"/>
        </w:rPr>
      </w:pPr>
    </w:p>
    <w:p w14:paraId="449632F2" w14:textId="77777777" w:rsidR="002605D5" w:rsidRPr="008518EF" w:rsidRDefault="002605D5" w:rsidP="002605D5">
      <w:pPr>
        <w:tabs>
          <w:tab w:val="left" w:pos="1680"/>
        </w:tabs>
        <w:rPr>
          <w:rFonts w:ascii="Times New Roman" w:hAnsi="Times New Roman" w:cs="Times New Roman"/>
          <w:b/>
          <w:u w:val="single"/>
        </w:rPr>
      </w:pPr>
    </w:p>
    <w:p w14:paraId="54B8B4FD" w14:textId="77777777" w:rsidR="002605D5" w:rsidRPr="008518EF" w:rsidRDefault="002605D5" w:rsidP="002605D5">
      <w:pPr>
        <w:rPr>
          <w:rFonts w:ascii="Times New Roman" w:hAnsi="Times New Roman" w:cs="Times New Roman"/>
        </w:rPr>
      </w:pPr>
    </w:p>
    <w:p w14:paraId="295BFAAF" w14:textId="77777777" w:rsidR="005D4717" w:rsidRPr="008518EF" w:rsidRDefault="005D4717" w:rsidP="002605D5">
      <w:pPr>
        <w:rPr>
          <w:rFonts w:ascii="Times New Roman" w:hAnsi="Times New Roman" w:cs="Times New Roman"/>
        </w:rPr>
      </w:pPr>
    </w:p>
    <w:p w14:paraId="23BBCFD4" w14:textId="77777777" w:rsidR="005D4717" w:rsidRPr="008518EF" w:rsidRDefault="005D4717" w:rsidP="002605D5">
      <w:pPr>
        <w:rPr>
          <w:rFonts w:ascii="Times New Roman" w:hAnsi="Times New Roman" w:cs="Times New Roman"/>
        </w:rPr>
      </w:pPr>
    </w:p>
    <w:p w14:paraId="42D81125" w14:textId="3E84C832" w:rsidR="005D4717" w:rsidRPr="008518EF" w:rsidRDefault="005D4717" w:rsidP="007853E6">
      <w:pPr>
        <w:rPr>
          <w:rFonts w:ascii="Times New Roman" w:hAnsi="Times New Roman" w:cs="Times New Roman"/>
        </w:rPr>
      </w:pPr>
    </w:p>
    <w:sectPr w:rsidR="005D4717" w:rsidRPr="008518EF" w:rsidSect="004B7557">
      <w:headerReference w:type="even" r:id="rId8"/>
      <w:headerReference w:type="default" r:id="rId9"/>
      <w:footerReference w:type="even" r:id="rId10"/>
      <w:footerReference w:type="default" r:id="rId11"/>
      <w:headerReference w:type="first" r:id="rId12"/>
      <w:footerReference w:type="first" r:id="rId13"/>
      <w:pgSz w:w="11906" w:h="16838"/>
      <w:pgMar w:top="1417" w:right="84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218A3" w14:textId="77777777" w:rsidR="007B6321" w:rsidRDefault="007B6321" w:rsidP="005D4717">
      <w:pPr>
        <w:spacing w:after="0" w:line="240" w:lineRule="auto"/>
      </w:pPr>
      <w:r>
        <w:separator/>
      </w:r>
    </w:p>
  </w:endnote>
  <w:endnote w:type="continuationSeparator" w:id="0">
    <w:p w14:paraId="17C3272A" w14:textId="77777777" w:rsidR="007B6321" w:rsidRDefault="007B6321" w:rsidP="005D4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E01E5" w14:textId="77777777" w:rsidR="00582E36" w:rsidRDefault="00582E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765907"/>
      <w:docPartObj>
        <w:docPartGallery w:val="Page Numbers (Bottom of Page)"/>
        <w:docPartUnique/>
      </w:docPartObj>
    </w:sdtPr>
    <w:sdtEndPr>
      <w:rPr>
        <w:noProof/>
      </w:rPr>
    </w:sdtEndPr>
    <w:sdtContent>
      <w:p w14:paraId="5A4A2717" w14:textId="77777777" w:rsidR="005D4717" w:rsidRDefault="005D4717">
        <w:pPr>
          <w:pStyle w:val="Footer"/>
          <w:jc w:val="right"/>
        </w:pPr>
        <w:r>
          <w:fldChar w:fldCharType="begin"/>
        </w:r>
        <w:r>
          <w:instrText xml:space="preserve"> PAGE   \* MERGEFORMAT </w:instrText>
        </w:r>
        <w:r>
          <w:fldChar w:fldCharType="separate"/>
        </w:r>
        <w:r w:rsidR="003805EA">
          <w:rPr>
            <w:noProof/>
          </w:rPr>
          <w:t>9</w:t>
        </w:r>
        <w:r>
          <w:rPr>
            <w:noProof/>
          </w:rPr>
          <w:fldChar w:fldCharType="end"/>
        </w:r>
      </w:p>
    </w:sdtContent>
  </w:sdt>
  <w:p w14:paraId="69CA735F" w14:textId="77777777" w:rsidR="005D4717" w:rsidRDefault="005D47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9C663" w14:textId="77777777" w:rsidR="00582E36" w:rsidRDefault="00582E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01E5C" w14:textId="77777777" w:rsidR="007B6321" w:rsidRDefault="007B6321" w:rsidP="005D4717">
      <w:pPr>
        <w:spacing w:after="0" w:line="240" w:lineRule="auto"/>
      </w:pPr>
      <w:r>
        <w:separator/>
      </w:r>
    </w:p>
  </w:footnote>
  <w:footnote w:type="continuationSeparator" w:id="0">
    <w:p w14:paraId="75F8A84F" w14:textId="77777777" w:rsidR="007B6321" w:rsidRDefault="007B6321" w:rsidP="005D4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F9BC0" w14:textId="77777777" w:rsidR="00582E36" w:rsidRDefault="00582E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946432"/>
      <w:docPartObj>
        <w:docPartGallery w:val="Watermarks"/>
        <w:docPartUnique/>
      </w:docPartObj>
    </w:sdtPr>
    <w:sdtContent>
      <w:p w14:paraId="0522FC4D" w14:textId="7C29F6D5" w:rsidR="00582E36" w:rsidRDefault="00582E36">
        <w:pPr>
          <w:pStyle w:val="Header"/>
        </w:pPr>
        <w:r>
          <w:rPr>
            <w:noProof/>
          </w:rPr>
          <w:pict w14:anchorId="592C88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D1CE0" w14:textId="77777777" w:rsidR="00582E36" w:rsidRDefault="00582E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806AF"/>
    <w:multiLevelType w:val="multilevel"/>
    <w:tmpl w:val="3F24D99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A73B6C"/>
    <w:multiLevelType w:val="multilevel"/>
    <w:tmpl w:val="DC88FCE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37"/>
        </w:tabs>
        <w:ind w:left="737" w:hanging="737"/>
      </w:pPr>
      <w:rPr>
        <w:rFonts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3" w15:restartNumberingAfterBreak="0">
    <w:nsid w:val="0BD063A3"/>
    <w:multiLevelType w:val="multilevel"/>
    <w:tmpl w:val="59D24B0E"/>
    <w:lvl w:ilvl="0">
      <w:start w:val="1"/>
      <w:numFmt w:val="decimal"/>
      <w:lvlText w:val="%1"/>
      <w:lvlJc w:val="left"/>
      <w:pPr>
        <w:ind w:left="720" w:hanging="720"/>
      </w:pPr>
      <w:rPr>
        <w:rFonts w:hint="default"/>
      </w:rPr>
    </w:lvl>
    <w:lvl w:ilvl="1">
      <w:start w:val="1"/>
      <w:numFmt w:val="decimal"/>
      <w:lvlText w:val="%1.%2"/>
      <w:lvlJc w:val="left"/>
      <w:pPr>
        <w:ind w:left="2491" w:hanging="720"/>
      </w:pPr>
      <w:rPr>
        <w:rFonts w:hint="default"/>
      </w:rPr>
    </w:lvl>
    <w:lvl w:ilvl="2">
      <w:start w:val="10"/>
      <w:numFmt w:val="decimal"/>
      <w:lvlText w:val="%1.%2.%3"/>
      <w:lvlJc w:val="left"/>
      <w:pPr>
        <w:ind w:left="4262" w:hanging="720"/>
      </w:pPr>
      <w:rPr>
        <w:rFonts w:hint="default"/>
      </w:rPr>
    </w:lvl>
    <w:lvl w:ilvl="3">
      <w:start w:val="1"/>
      <w:numFmt w:val="decimal"/>
      <w:lvlText w:val="%1.%2.%3.%4"/>
      <w:lvlJc w:val="left"/>
      <w:pPr>
        <w:ind w:left="6393" w:hanging="1080"/>
      </w:pPr>
      <w:rPr>
        <w:rFonts w:hint="default"/>
      </w:rPr>
    </w:lvl>
    <w:lvl w:ilvl="4">
      <w:start w:val="1"/>
      <w:numFmt w:val="decimal"/>
      <w:lvlText w:val="%1.%2.%3.%4.%5"/>
      <w:lvlJc w:val="left"/>
      <w:pPr>
        <w:ind w:left="8164" w:hanging="1080"/>
      </w:pPr>
      <w:rPr>
        <w:rFonts w:hint="default"/>
      </w:rPr>
    </w:lvl>
    <w:lvl w:ilvl="5">
      <w:start w:val="1"/>
      <w:numFmt w:val="decimal"/>
      <w:lvlText w:val="%1.%2.%3.%4.%5.%6"/>
      <w:lvlJc w:val="left"/>
      <w:pPr>
        <w:ind w:left="10295" w:hanging="1440"/>
      </w:pPr>
      <w:rPr>
        <w:rFonts w:hint="default"/>
      </w:rPr>
    </w:lvl>
    <w:lvl w:ilvl="6">
      <w:start w:val="1"/>
      <w:numFmt w:val="decimal"/>
      <w:lvlText w:val="%1.%2.%3.%4.%5.%6.%7"/>
      <w:lvlJc w:val="left"/>
      <w:pPr>
        <w:ind w:left="12066" w:hanging="1440"/>
      </w:pPr>
      <w:rPr>
        <w:rFonts w:hint="default"/>
      </w:rPr>
    </w:lvl>
    <w:lvl w:ilvl="7">
      <w:start w:val="1"/>
      <w:numFmt w:val="decimal"/>
      <w:lvlText w:val="%1.%2.%3.%4.%5.%6.%7.%8"/>
      <w:lvlJc w:val="left"/>
      <w:pPr>
        <w:ind w:left="14197" w:hanging="1800"/>
      </w:pPr>
      <w:rPr>
        <w:rFonts w:hint="default"/>
      </w:rPr>
    </w:lvl>
    <w:lvl w:ilvl="8">
      <w:start w:val="1"/>
      <w:numFmt w:val="decimal"/>
      <w:lvlText w:val="%1.%2.%3.%4.%5.%6.%7.%8.%9"/>
      <w:lvlJc w:val="left"/>
      <w:pPr>
        <w:ind w:left="16328" w:hanging="2160"/>
      </w:pPr>
      <w:rPr>
        <w:rFonts w:hint="default"/>
      </w:rPr>
    </w:lvl>
  </w:abstractNum>
  <w:abstractNum w:abstractNumId="4"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3D74B89"/>
    <w:multiLevelType w:val="multilevel"/>
    <w:tmpl w:val="176AB8A8"/>
    <w:lvl w:ilvl="0">
      <w:start w:val="1"/>
      <w:numFmt w:val="decimal"/>
      <w:lvlText w:val="%1"/>
      <w:lvlJc w:val="left"/>
      <w:pPr>
        <w:ind w:left="585" w:hanging="585"/>
      </w:pPr>
      <w:rPr>
        <w:rFonts w:hint="default"/>
      </w:rPr>
    </w:lvl>
    <w:lvl w:ilvl="1">
      <w:start w:val="1"/>
      <w:numFmt w:val="decimal"/>
      <w:lvlText w:val="%1.%2"/>
      <w:lvlJc w:val="left"/>
      <w:pPr>
        <w:ind w:left="2004" w:hanging="585"/>
      </w:pPr>
      <w:rPr>
        <w:rFonts w:hint="default"/>
      </w:rPr>
    </w:lvl>
    <w:lvl w:ilvl="2">
      <w:start w:val="7"/>
      <w:numFmt w:val="decimal"/>
      <w:lvlText w:val="%1.%2.%3"/>
      <w:lvlJc w:val="left"/>
      <w:pPr>
        <w:ind w:left="3558" w:hanging="720"/>
      </w:pPr>
      <w:rPr>
        <w:rFonts w:hint="default"/>
      </w:rPr>
    </w:lvl>
    <w:lvl w:ilvl="3">
      <w:start w:val="1"/>
      <w:numFmt w:val="decimal"/>
      <w:lvlText w:val="%1.%2.%3.%4"/>
      <w:lvlJc w:val="left"/>
      <w:pPr>
        <w:ind w:left="5337" w:hanging="108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535" w:hanging="144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733" w:hanging="1800"/>
      </w:pPr>
      <w:rPr>
        <w:rFonts w:hint="default"/>
      </w:rPr>
    </w:lvl>
    <w:lvl w:ilvl="8">
      <w:start w:val="1"/>
      <w:numFmt w:val="decimal"/>
      <w:lvlText w:val="%1.%2.%3.%4.%5.%6.%7.%8.%9"/>
      <w:lvlJc w:val="left"/>
      <w:pPr>
        <w:ind w:left="13512" w:hanging="2160"/>
      </w:pPr>
      <w:rPr>
        <w:rFonts w:hint="default"/>
      </w:rPr>
    </w:lvl>
  </w:abstractNum>
  <w:abstractNum w:abstractNumId="6" w15:restartNumberingAfterBreak="0">
    <w:nsid w:val="25C77436"/>
    <w:multiLevelType w:val="hybridMultilevel"/>
    <w:tmpl w:val="58A41582"/>
    <w:lvl w:ilvl="0" w:tplc="7C5C4DB2">
      <w:start w:val="1"/>
      <w:numFmt w:val="lowerLetter"/>
      <w:lvlText w:val="%1)"/>
      <w:lvlJc w:val="left"/>
      <w:pPr>
        <w:tabs>
          <w:tab w:val="num" w:pos="720"/>
        </w:tabs>
        <w:ind w:left="720" w:hanging="360"/>
      </w:pPr>
      <w:rPr>
        <w:rFonts w:hint="default"/>
        <w:b w:val="0"/>
        <w:bCs w:val="0"/>
      </w:rPr>
    </w:lvl>
    <w:lvl w:ilvl="1" w:tplc="04180001">
      <w:start w:val="1"/>
      <w:numFmt w:val="bullet"/>
      <w:lvlText w:val=""/>
      <w:lvlJc w:val="left"/>
      <w:pPr>
        <w:tabs>
          <w:tab w:val="num" w:pos="1440"/>
        </w:tabs>
        <w:ind w:left="1440" w:hanging="360"/>
      </w:pPr>
      <w:rPr>
        <w:rFonts w:ascii="Symbol" w:hAnsi="Symbol"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4C0564"/>
    <w:multiLevelType w:val="hybridMultilevel"/>
    <w:tmpl w:val="1152B3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67528A8"/>
    <w:multiLevelType w:val="hybridMultilevel"/>
    <w:tmpl w:val="E834925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8634979"/>
    <w:multiLevelType w:val="multilevel"/>
    <w:tmpl w:val="F080170E"/>
    <w:lvl w:ilvl="0">
      <w:start w:val="1"/>
      <w:numFmt w:val="decimal"/>
      <w:lvlText w:val="%1."/>
      <w:lvlJc w:val="left"/>
      <w:pPr>
        <w:ind w:left="675" w:hanging="675"/>
      </w:pPr>
      <w:rPr>
        <w:rFonts w:hint="default"/>
      </w:rPr>
    </w:lvl>
    <w:lvl w:ilvl="1">
      <w:start w:val="1"/>
      <w:numFmt w:val="decimal"/>
      <w:lvlText w:val="%1.%2."/>
      <w:lvlJc w:val="left"/>
      <w:pPr>
        <w:ind w:left="1072" w:hanging="720"/>
      </w:pPr>
      <w:rPr>
        <w:rFonts w:hint="default"/>
      </w:rPr>
    </w:lvl>
    <w:lvl w:ilvl="2">
      <w:start w:val="6"/>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10" w15:restartNumberingAfterBreak="0">
    <w:nsid w:val="4DA15E2F"/>
    <w:multiLevelType w:val="hybridMultilevel"/>
    <w:tmpl w:val="E6A00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550636"/>
    <w:multiLevelType w:val="hybridMultilevel"/>
    <w:tmpl w:val="A6A81320"/>
    <w:lvl w:ilvl="0" w:tplc="D986A75A">
      <w:start w:val="1"/>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A537C30"/>
    <w:multiLevelType w:val="multilevel"/>
    <w:tmpl w:val="3B9C5F96"/>
    <w:lvl w:ilvl="0">
      <w:start w:val="1"/>
      <w:numFmt w:val="decimal"/>
      <w:lvlText w:val="%1."/>
      <w:lvlJc w:val="left"/>
      <w:pPr>
        <w:ind w:left="675" w:hanging="675"/>
      </w:pPr>
      <w:rPr>
        <w:rFonts w:hint="default"/>
      </w:rPr>
    </w:lvl>
    <w:lvl w:ilvl="1">
      <w:start w:val="1"/>
      <w:numFmt w:val="decimal"/>
      <w:lvlText w:val="%1.%2."/>
      <w:lvlJc w:val="left"/>
      <w:pPr>
        <w:ind w:left="2139" w:hanging="720"/>
      </w:pPr>
      <w:rPr>
        <w:rFonts w:hint="default"/>
      </w:rPr>
    </w:lvl>
    <w:lvl w:ilvl="2">
      <w:start w:val="6"/>
      <w:numFmt w:val="decimal"/>
      <w:lvlText w:val="%1.%2.%3."/>
      <w:lvlJc w:val="left"/>
      <w:pPr>
        <w:ind w:left="4265" w:hanging="720"/>
      </w:pPr>
      <w:rPr>
        <w:rFonts w:hint="default"/>
      </w:rPr>
    </w:lvl>
    <w:lvl w:ilvl="3">
      <w:start w:val="1"/>
      <w:numFmt w:val="decimal"/>
      <w:lvlText w:val="%1.%2.%3.%4."/>
      <w:lvlJc w:val="left"/>
      <w:pPr>
        <w:ind w:left="5337" w:hanging="108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535" w:hanging="1440"/>
      </w:pPr>
      <w:rPr>
        <w:rFonts w:hint="default"/>
      </w:rPr>
    </w:lvl>
    <w:lvl w:ilvl="6">
      <w:start w:val="1"/>
      <w:numFmt w:val="decimal"/>
      <w:lvlText w:val="%1.%2.%3.%4.%5.%6.%7."/>
      <w:lvlJc w:val="left"/>
      <w:pPr>
        <w:ind w:left="10314" w:hanging="1800"/>
      </w:pPr>
      <w:rPr>
        <w:rFonts w:hint="default"/>
      </w:rPr>
    </w:lvl>
    <w:lvl w:ilvl="7">
      <w:start w:val="1"/>
      <w:numFmt w:val="decimal"/>
      <w:lvlText w:val="%1.%2.%3.%4.%5.%6.%7.%8."/>
      <w:lvlJc w:val="left"/>
      <w:pPr>
        <w:ind w:left="11733" w:hanging="1800"/>
      </w:pPr>
      <w:rPr>
        <w:rFonts w:hint="default"/>
      </w:rPr>
    </w:lvl>
    <w:lvl w:ilvl="8">
      <w:start w:val="1"/>
      <w:numFmt w:val="decimal"/>
      <w:lvlText w:val="%1.%2.%3.%4.%5.%6.%7.%8.%9."/>
      <w:lvlJc w:val="left"/>
      <w:pPr>
        <w:ind w:left="13512" w:hanging="2160"/>
      </w:pPr>
      <w:rPr>
        <w:rFonts w:hint="default"/>
      </w:rPr>
    </w:lvl>
  </w:abstractNum>
  <w:abstractNum w:abstractNumId="13" w15:restartNumberingAfterBreak="0">
    <w:nsid w:val="63382F40"/>
    <w:multiLevelType w:val="multilevel"/>
    <w:tmpl w:val="E2A8FB5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298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136F3F"/>
    <w:multiLevelType w:val="hybridMultilevel"/>
    <w:tmpl w:val="25E8AD6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893219A"/>
    <w:multiLevelType w:val="multilevel"/>
    <w:tmpl w:val="06C4DD66"/>
    <w:lvl w:ilvl="0">
      <w:start w:val="1"/>
      <w:numFmt w:val="decimal"/>
      <w:lvlText w:val="%1."/>
      <w:lvlJc w:val="left"/>
      <w:pPr>
        <w:ind w:left="630" w:hanging="630"/>
      </w:pPr>
      <w:rPr>
        <w:rFonts w:hint="default"/>
        <w:b w:val="0"/>
        <w:color w:val="1F497D"/>
      </w:rPr>
    </w:lvl>
    <w:lvl w:ilvl="1">
      <w:start w:val="1"/>
      <w:numFmt w:val="decimal"/>
      <w:lvlText w:val="%1.%2."/>
      <w:lvlJc w:val="left"/>
      <w:pPr>
        <w:ind w:left="1072" w:hanging="720"/>
      </w:pPr>
      <w:rPr>
        <w:rFonts w:hint="default"/>
        <w:b w:val="0"/>
        <w:color w:val="1F497D"/>
      </w:rPr>
    </w:lvl>
    <w:lvl w:ilvl="2">
      <w:start w:val="9"/>
      <w:numFmt w:val="decimal"/>
      <w:lvlText w:val="%1.%2.%3."/>
      <w:lvlJc w:val="left"/>
      <w:pPr>
        <w:ind w:left="1424" w:hanging="720"/>
      </w:pPr>
      <w:rPr>
        <w:rFonts w:hint="default"/>
        <w:b/>
        <w:color w:val="1F497D"/>
      </w:rPr>
    </w:lvl>
    <w:lvl w:ilvl="3">
      <w:start w:val="1"/>
      <w:numFmt w:val="decimal"/>
      <w:lvlText w:val="%1.%2.%3.%4."/>
      <w:lvlJc w:val="left"/>
      <w:pPr>
        <w:ind w:left="2136" w:hanging="1080"/>
      </w:pPr>
      <w:rPr>
        <w:rFonts w:hint="default"/>
        <w:b w:val="0"/>
        <w:color w:val="1F497D"/>
      </w:rPr>
    </w:lvl>
    <w:lvl w:ilvl="4">
      <w:start w:val="1"/>
      <w:numFmt w:val="decimal"/>
      <w:lvlText w:val="%1.%2.%3.%4.%5."/>
      <w:lvlJc w:val="left"/>
      <w:pPr>
        <w:ind w:left="2488" w:hanging="1080"/>
      </w:pPr>
      <w:rPr>
        <w:rFonts w:hint="default"/>
        <w:b w:val="0"/>
        <w:color w:val="1F497D"/>
      </w:rPr>
    </w:lvl>
    <w:lvl w:ilvl="5">
      <w:start w:val="1"/>
      <w:numFmt w:val="decimal"/>
      <w:lvlText w:val="%1.%2.%3.%4.%5.%6."/>
      <w:lvlJc w:val="left"/>
      <w:pPr>
        <w:ind w:left="3200" w:hanging="1440"/>
      </w:pPr>
      <w:rPr>
        <w:rFonts w:hint="default"/>
        <w:b w:val="0"/>
        <w:color w:val="1F497D"/>
      </w:rPr>
    </w:lvl>
    <w:lvl w:ilvl="6">
      <w:start w:val="1"/>
      <w:numFmt w:val="decimal"/>
      <w:lvlText w:val="%1.%2.%3.%4.%5.%6.%7."/>
      <w:lvlJc w:val="left"/>
      <w:pPr>
        <w:ind w:left="3912" w:hanging="1800"/>
      </w:pPr>
      <w:rPr>
        <w:rFonts w:hint="default"/>
        <w:b w:val="0"/>
        <w:color w:val="1F497D"/>
      </w:rPr>
    </w:lvl>
    <w:lvl w:ilvl="7">
      <w:start w:val="1"/>
      <w:numFmt w:val="decimal"/>
      <w:lvlText w:val="%1.%2.%3.%4.%5.%6.%7.%8."/>
      <w:lvlJc w:val="left"/>
      <w:pPr>
        <w:ind w:left="4264" w:hanging="1800"/>
      </w:pPr>
      <w:rPr>
        <w:rFonts w:hint="default"/>
        <w:b w:val="0"/>
        <w:color w:val="1F497D"/>
      </w:rPr>
    </w:lvl>
    <w:lvl w:ilvl="8">
      <w:start w:val="1"/>
      <w:numFmt w:val="decimal"/>
      <w:lvlText w:val="%1.%2.%3.%4.%5.%6.%7.%8.%9."/>
      <w:lvlJc w:val="left"/>
      <w:pPr>
        <w:ind w:left="4976" w:hanging="2160"/>
      </w:pPr>
      <w:rPr>
        <w:rFonts w:hint="default"/>
        <w:b w:val="0"/>
        <w:color w:val="1F497D"/>
      </w:rPr>
    </w:lvl>
  </w:abstractNum>
  <w:num w:numId="1">
    <w:abstractNumId w:val="10"/>
  </w:num>
  <w:num w:numId="2">
    <w:abstractNumId w:val="7"/>
  </w:num>
  <w:num w:numId="3">
    <w:abstractNumId w:val="11"/>
  </w:num>
  <w:num w:numId="4">
    <w:abstractNumId w:val="14"/>
  </w:num>
  <w:num w:numId="5">
    <w:abstractNumId w:val="8"/>
  </w:num>
  <w:num w:numId="6">
    <w:abstractNumId w:val="2"/>
  </w:num>
  <w:num w:numId="7">
    <w:abstractNumId w:val="6"/>
  </w:num>
  <w:num w:numId="8">
    <w:abstractNumId w:val="0"/>
  </w:num>
  <w:num w:numId="9">
    <w:abstractNumId w:val="1"/>
  </w:num>
  <w:num w:numId="10">
    <w:abstractNumId w:val="4"/>
  </w:num>
  <w:num w:numId="11">
    <w:abstractNumId w:val="13"/>
  </w:num>
  <w:num w:numId="12">
    <w:abstractNumId w:val="9"/>
  </w:num>
  <w:num w:numId="13">
    <w:abstractNumId w:val="12"/>
  </w:num>
  <w:num w:numId="14">
    <w:abstractNumId w:val="5"/>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F40"/>
    <w:rsid w:val="0000055C"/>
    <w:rsid w:val="00000EDE"/>
    <w:rsid w:val="00002965"/>
    <w:rsid w:val="00002CEF"/>
    <w:rsid w:val="00004032"/>
    <w:rsid w:val="000050BD"/>
    <w:rsid w:val="00006A1F"/>
    <w:rsid w:val="00006EE5"/>
    <w:rsid w:val="00006FDB"/>
    <w:rsid w:val="00007F01"/>
    <w:rsid w:val="00010FBC"/>
    <w:rsid w:val="0001126D"/>
    <w:rsid w:val="000122AB"/>
    <w:rsid w:val="000127CD"/>
    <w:rsid w:val="00012940"/>
    <w:rsid w:val="00012F30"/>
    <w:rsid w:val="00013001"/>
    <w:rsid w:val="00017082"/>
    <w:rsid w:val="000172AC"/>
    <w:rsid w:val="0002034E"/>
    <w:rsid w:val="0002084C"/>
    <w:rsid w:val="000208B7"/>
    <w:rsid w:val="00020F12"/>
    <w:rsid w:val="000224D0"/>
    <w:rsid w:val="000232FD"/>
    <w:rsid w:val="00023862"/>
    <w:rsid w:val="00024928"/>
    <w:rsid w:val="00026738"/>
    <w:rsid w:val="00026767"/>
    <w:rsid w:val="00027242"/>
    <w:rsid w:val="000275E0"/>
    <w:rsid w:val="00030BC6"/>
    <w:rsid w:val="00032C5A"/>
    <w:rsid w:val="00032CB5"/>
    <w:rsid w:val="0003371F"/>
    <w:rsid w:val="00033D1A"/>
    <w:rsid w:val="000340DA"/>
    <w:rsid w:val="00034EEA"/>
    <w:rsid w:val="00035EFA"/>
    <w:rsid w:val="0003659F"/>
    <w:rsid w:val="0004117C"/>
    <w:rsid w:val="000422B9"/>
    <w:rsid w:val="00042623"/>
    <w:rsid w:val="000438C4"/>
    <w:rsid w:val="00043E34"/>
    <w:rsid w:val="000452C5"/>
    <w:rsid w:val="00050CD0"/>
    <w:rsid w:val="00050F6E"/>
    <w:rsid w:val="0005129C"/>
    <w:rsid w:val="000512BA"/>
    <w:rsid w:val="000512D5"/>
    <w:rsid w:val="00053C56"/>
    <w:rsid w:val="00053EEA"/>
    <w:rsid w:val="00056C92"/>
    <w:rsid w:val="00057EDC"/>
    <w:rsid w:val="0006045B"/>
    <w:rsid w:val="000605B3"/>
    <w:rsid w:val="00061C0F"/>
    <w:rsid w:val="00062493"/>
    <w:rsid w:val="00062CB7"/>
    <w:rsid w:val="000636EC"/>
    <w:rsid w:val="00063DF3"/>
    <w:rsid w:val="000643F6"/>
    <w:rsid w:val="00064E73"/>
    <w:rsid w:val="00064F07"/>
    <w:rsid w:val="00065AD2"/>
    <w:rsid w:val="00065B21"/>
    <w:rsid w:val="00066AF3"/>
    <w:rsid w:val="00066AF4"/>
    <w:rsid w:val="000670E8"/>
    <w:rsid w:val="000743DB"/>
    <w:rsid w:val="00074DE7"/>
    <w:rsid w:val="00075312"/>
    <w:rsid w:val="00075A1A"/>
    <w:rsid w:val="00075EFD"/>
    <w:rsid w:val="000776B5"/>
    <w:rsid w:val="00077AB8"/>
    <w:rsid w:val="00077D17"/>
    <w:rsid w:val="000800BD"/>
    <w:rsid w:val="00080E13"/>
    <w:rsid w:val="00081350"/>
    <w:rsid w:val="00081981"/>
    <w:rsid w:val="00082227"/>
    <w:rsid w:val="00082232"/>
    <w:rsid w:val="00082272"/>
    <w:rsid w:val="00082984"/>
    <w:rsid w:val="00082ACA"/>
    <w:rsid w:val="0008362D"/>
    <w:rsid w:val="00084E7A"/>
    <w:rsid w:val="000850E4"/>
    <w:rsid w:val="00085BFF"/>
    <w:rsid w:val="00086029"/>
    <w:rsid w:val="000864A7"/>
    <w:rsid w:val="00086815"/>
    <w:rsid w:val="00087054"/>
    <w:rsid w:val="000871DC"/>
    <w:rsid w:val="00087206"/>
    <w:rsid w:val="00087263"/>
    <w:rsid w:val="000901EE"/>
    <w:rsid w:val="0009053E"/>
    <w:rsid w:val="00090C92"/>
    <w:rsid w:val="000922C6"/>
    <w:rsid w:val="00092F23"/>
    <w:rsid w:val="0009435B"/>
    <w:rsid w:val="000947ED"/>
    <w:rsid w:val="00094F77"/>
    <w:rsid w:val="00095167"/>
    <w:rsid w:val="0009596F"/>
    <w:rsid w:val="000959EF"/>
    <w:rsid w:val="00095DDB"/>
    <w:rsid w:val="00096C46"/>
    <w:rsid w:val="00097572"/>
    <w:rsid w:val="000A0125"/>
    <w:rsid w:val="000A10E7"/>
    <w:rsid w:val="000A1C2A"/>
    <w:rsid w:val="000A21FB"/>
    <w:rsid w:val="000A2652"/>
    <w:rsid w:val="000A3318"/>
    <w:rsid w:val="000A3D49"/>
    <w:rsid w:val="000A481C"/>
    <w:rsid w:val="000A4863"/>
    <w:rsid w:val="000A49AD"/>
    <w:rsid w:val="000A4A37"/>
    <w:rsid w:val="000A5583"/>
    <w:rsid w:val="000A5FBC"/>
    <w:rsid w:val="000A6236"/>
    <w:rsid w:val="000A6555"/>
    <w:rsid w:val="000A6906"/>
    <w:rsid w:val="000A6A83"/>
    <w:rsid w:val="000A6FF9"/>
    <w:rsid w:val="000A7822"/>
    <w:rsid w:val="000B137E"/>
    <w:rsid w:val="000B18AC"/>
    <w:rsid w:val="000B1BF9"/>
    <w:rsid w:val="000B1F61"/>
    <w:rsid w:val="000B2056"/>
    <w:rsid w:val="000B21F2"/>
    <w:rsid w:val="000B2615"/>
    <w:rsid w:val="000B3491"/>
    <w:rsid w:val="000B3537"/>
    <w:rsid w:val="000B47F4"/>
    <w:rsid w:val="000B4E19"/>
    <w:rsid w:val="000B5051"/>
    <w:rsid w:val="000B53DB"/>
    <w:rsid w:val="000B5B22"/>
    <w:rsid w:val="000B5D46"/>
    <w:rsid w:val="000B5E2B"/>
    <w:rsid w:val="000B78A9"/>
    <w:rsid w:val="000C0592"/>
    <w:rsid w:val="000C1629"/>
    <w:rsid w:val="000C21E7"/>
    <w:rsid w:val="000C2D95"/>
    <w:rsid w:val="000C2DCD"/>
    <w:rsid w:val="000C3624"/>
    <w:rsid w:val="000C458B"/>
    <w:rsid w:val="000C61D3"/>
    <w:rsid w:val="000C6C6E"/>
    <w:rsid w:val="000D03AB"/>
    <w:rsid w:val="000D09AA"/>
    <w:rsid w:val="000D1421"/>
    <w:rsid w:val="000D18B3"/>
    <w:rsid w:val="000D1E53"/>
    <w:rsid w:val="000D205C"/>
    <w:rsid w:val="000D250F"/>
    <w:rsid w:val="000D3442"/>
    <w:rsid w:val="000D434F"/>
    <w:rsid w:val="000D5402"/>
    <w:rsid w:val="000D5B3F"/>
    <w:rsid w:val="000D7012"/>
    <w:rsid w:val="000D724B"/>
    <w:rsid w:val="000E00A9"/>
    <w:rsid w:val="000E01DA"/>
    <w:rsid w:val="000E03CD"/>
    <w:rsid w:val="000E0791"/>
    <w:rsid w:val="000E1265"/>
    <w:rsid w:val="000E18D6"/>
    <w:rsid w:val="000E1B72"/>
    <w:rsid w:val="000E29D3"/>
    <w:rsid w:val="000E3424"/>
    <w:rsid w:val="000E41BD"/>
    <w:rsid w:val="000E4562"/>
    <w:rsid w:val="000E4FD0"/>
    <w:rsid w:val="000E54FD"/>
    <w:rsid w:val="000F1C28"/>
    <w:rsid w:val="000F1E3E"/>
    <w:rsid w:val="000F26F0"/>
    <w:rsid w:val="000F3B49"/>
    <w:rsid w:val="000F4425"/>
    <w:rsid w:val="000F4CA9"/>
    <w:rsid w:val="000F59A0"/>
    <w:rsid w:val="000F5B50"/>
    <w:rsid w:val="000F6BB9"/>
    <w:rsid w:val="000F7769"/>
    <w:rsid w:val="000F7EC4"/>
    <w:rsid w:val="0010004E"/>
    <w:rsid w:val="001008BD"/>
    <w:rsid w:val="001013B7"/>
    <w:rsid w:val="00101F7D"/>
    <w:rsid w:val="00102144"/>
    <w:rsid w:val="0010225B"/>
    <w:rsid w:val="001026BB"/>
    <w:rsid w:val="00102706"/>
    <w:rsid w:val="00102E46"/>
    <w:rsid w:val="00103C30"/>
    <w:rsid w:val="00103FE3"/>
    <w:rsid w:val="00106632"/>
    <w:rsid w:val="00106A9A"/>
    <w:rsid w:val="00106F1C"/>
    <w:rsid w:val="001072A2"/>
    <w:rsid w:val="0011001F"/>
    <w:rsid w:val="001103CC"/>
    <w:rsid w:val="00110994"/>
    <w:rsid w:val="00110E5C"/>
    <w:rsid w:val="001116AD"/>
    <w:rsid w:val="00111752"/>
    <w:rsid w:val="00113572"/>
    <w:rsid w:val="00113908"/>
    <w:rsid w:val="00114A3F"/>
    <w:rsid w:val="00114D29"/>
    <w:rsid w:val="00114FD8"/>
    <w:rsid w:val="00117BB7"/>
    <w:rsid w:val="00117EAB"/>
    <w:rsid w:val="00121D8E"/>
    <w:rsid w:val="00121DFE"/>
    <w:rsid w:val="00122066"/>
    <w:rsid w:val="00123050"/>
    <w:rsid w:val="001231D6"/>
    <w:rsid w:val="00123AC1"/>
    <w:rsid w:val="00123CF1"/>
    <w:rsid w:val="00123EAD"/>
    <w:rsid w:val="00123F99"/>
    <w:rsid w:val="001245B9"/>
    <w:rsid w:val="001248ED"/>
    <w:rsid w:val="001249F3"/>
    <w:rsid w:val="00125E57"/>
    <w:rsid w:val="0012636F"/>
    <w:rsid w:val="00126957"/>
    <w:rsid w:val="00127B24"/>
    <w:rsid w:val="001300C6"/>
    <w:rsid w:val="00130FB6"/>
    <w:rsid w:val="001324EB"/>
    <w:rsid w:val="00132B88"/>
    <w:rsid w:val="001346A4"/>
    <w:rsid w:val="00135FFA"/>
    <w:rsid w:val="00136B14"/>
    <w:rsid w:val="00137762"/>
    <w:rsid w:val="0014011C"/>
    <w:rsid w:val="0014019B"/>
    <w:rsid w:val="0014033D"/>
    <w:rsid w:val="001405BD"/>
    <w:rsid w:val="001417E5"/>
    <w:rsid w:val="001434D2"/>
    <w:rsid w:val="00143A50"/>
    <w:rsid w:val="00143F81"/>
    <w:rsid w:val="00144567"/>
    <w:rsid w:val="00144945"/>
    <w:rsid w:val="0014572C"/>
    <w:rsid w:val="0014789A"/>
    <w:rsid w:val="00150083"/>
    <w:rsid w:val="001510C7"/>
    <w:rsid w:val="00151433"/>
    <w:rsid w:val="00151465"/>
    <w:rsid w:val="0015162D"/>
    <w:rsid w:val="0015219E"/>
    <w:rsid w:val="00152E3D"/>
    <w:rsid w:val="001531D6"/>
    <w:rsid w:val="00153C5E"/>
    <w:rsid w:val="0015428A"/>
    <w:rsid w:val="0015443E"/>
    <w:rsid w:val="001549EF"/>
    <w:rsid w:val="00155116"/>
    <w:rsid w:val="00155150"/>
    <w:rsid w:val="00156783"/>
    <w:rsid w:val="00156CAB"/>
    <w:rsid w:val="0015721B"/>
    <w:rsid w:val="00157437"/>
    <w:rsid w:val="00157C89"/>
    <w:rsid w:val="00161B46"/>
    <w:rsid w:val="00163179"/>
    <w:rsid w:val="00163214"/>
    <w:rsid w:val="00163242"/>
    <w:rsid w:val="00165B0F"/>
    <w:rsid w:val="001667A7"/>
    <w:rsid w:val="00166962"/>
    <w:rsid w:val="00166F90"/>
    <w:rsid w:val="00167BAD"/>
    <w:rsid w:val="001701CF"/>
    <w:rsid w:val="00170C68"/>
    <w:rsid w:val="001717B4"/>
    <w:rsid w:val="00171C25"/>
    <w:rsid w:val="00172E87"/>
    <w:rsid w:val="00173045"/>
    <w:rsid w:val="0017381A"/>
    <w:rsid w:val="00174850"/>
    <w:rsid w:val="00174870"/>
    <w:rsid w:val="00174DCB"/>
    <w:rsid w:val="00175240"/>
    <w:rsid w:val="00175689"/>
    <w:rsid w:val="00175979"/>
    <w:rsid w:val="00175AA5"/>
    <w:rsid w:val="00176E41"/>
    <w:rsid w:val="00177E75"/>
    <w:rsid w:val="0018272D"/>
    <w:rsid w:val="001827AF"/>
    <w:rsid w:val="0018398B"/>
    <w:rsid w:val="00184190"/>
    <w:rsid w:val="001848B5"/>
    <w:rsid w:val="001849CB"/>
    <w:rsid w:val="00185168"/>
    <w:rsid w:val="00185327"/>
    <w:rsid w:val="00185527"/>
    <w:rsid w:val="001856F6"/>
    <w:rsid w:val="001863BF"/>
    <w:rsid w:val="00186F02"/>
    <w:rsid w:val="00191612"/>
    <w:rsid w:val="00192B71"/>
    <w:rsid w:val="00192DF6"/>
    <w:rsid w:val="00193C12"/>
    <w:rsid w:val="00193CB9"/>
    <w:rsid w:val="00196902"/>
    <w:rsid w:val="00196F2E"/>
    <w:rsid w:val="001A0365"/>
    <w:rsid w:val="001A08B1"/>
    <w:rsid w:val="001A14B2"/>
    <w:rsid w:val="001A1AFD"/>
    <w:rsid w:val="001A2047"/>
    <w:rsid w:val="001A2A22"/>
    <w:rsid w:val="001A31C3"/>
    <w:rsid w:val="001A36B9"/>
    <w:rsid w:val="001A3FE5"/>
    <w:rsid w:val="001A40B7"/>
    <w:rsid w:val="001A47E5"/>
    <w:rsid w:val="001A50D3"/>
    <w:rsid w:val="001A613D"/>
    <w:rsid w:val="001A64A9"/>
    <w:rsid w:val="001A64AE"/>
    <w:rsid w:val="001A6912"/>
    <w:rsid w:val="001A697A"/>
    <w:rsid w:val="001B0018"/>
    <w:rsid w:val="001B0D56"/>
    <w:rsid w:val="001B1775"/>
    <w:rsid w:val="001B1B55"/>
    <w:rsid w:val="001B482B"/>
    <w:rsid w:val="001B50E4"/>
    <w:rsid w:val="001B56CF"/>
    <w:rsid w:val="001B5797"/>
    <w:rsid w:val="001B57DE"/>
    <w:rsid w:val="001B7C98"/>
    <w:rsid w:val="001C0AC8"/>
    <w:rsid w:val="001C107B"/>
    <w:rsid w:val="001C117E"/>
    <w:rsid w:val="001C152B"/>
    <w:rsid w:val="001C1BB2"/>
    <w:rsid w:val="001C2127"/>
    <w:rsid w:val="001C3075"/>
    <w:rsid w:val="001C34EA"/>
    <w:rsid w:val="001C3B0E"/>
    <w:rsid w:val="001C4E6C"/>
    <w:rsid w:val="001C5F53"/>
    <w:rsid w:val="001C6161"/>
    <w:rsid w:val="001C6C34"/>
    <w:rsid w:val="001C78BC"/>
    <w:rsid w:val="001C7C82"/>
    <w:rsid w:val="001D04C3"/>
    <w:rsid w:val="001D1392"/>
    <w:rsid w:val="001D171E"/>
    <w:rsid w:val="001D251A"/>
    <w:rsid w:val="001D2D0B"/>
    <w:rsid w:val="001D42B0"/>
    <w:rsid w:val="001D4401"/>
    <w:rsid w:val="001D4F1F"/>
    <w:rsid w:val="001D53D7"/>
    <w:rsid w:val="001D60B8"/>
    <w:rsid w:val="001E0143"/>
    <w:rsid w:val="001E16AD"/>
    <w:rsid w:val="001E20BE"/>
    <w:rsid w:val="001E250E"/>
    <w:rsid w:val="001E26B6"/>
    <w:rsid w:val="001E4971"/>
    <w:rsid w:val="001E4E04"/>
    <w:rsid w:val="001E5D68"/>
    <w:rsid w:val="001E5F7D"/>
    <w:rsid w:val="001E6159"/>
    <w:rsid w:val="001E72DA"/>
    <w:rsid w:val="001E7869"/>
    <w:rsid w:val="001E79B1"/>
    <w:rsid w:val="001F0EE4"/>
    <w:rsid w:val="001F1747"/>
    <w:rsid w:val="001F1AF8"/>
    <w:rsid w:val="001F21FC"/>
    <w:rsid w:val="001F2C2E"/>
    <w:rsid w:val="001F3A42"/>
    <w:rsid w:val="001F427C"/>
    <w:rsid w:val="001F53C0"/>
    <w:rsid w:val="001F5507"/>
    <w:rsid w:val="001F66CE"/>
    <w:rsid w:val="001F7B56"/>
    <w:rsid w:val="001F7C9B"/>
    <w:rsid w:val="001F7D99"/>
    <w:rsid w:val="002003A9"/>
    <w:rsid w:val="00202006"/>
    <w:rsid w:val="0020468D"/>
    <w:rsid w:val="00204C76"/>
    <w:rsid w:val="0020521A"/>
    <w:rsid w:val="002056A7"/>
    <w:rsid w:val="00205749"/>
    <w:rsid w:val="00205BAF"/>
    <w:rsid w:val="0020607D"/>
    <w:rsid w:val="00206891"/>
    <w:rsid w:val="002070E8"/>
    <w:rsid w:val="00207186"/>
    <w:rsid w:val="002109E4"/>
    <w:rsid w:val="0021163E"/>
    <w:rsid w:val="00211710"/>
    <w:rsid w:val="0021226B"/>
    <w:rsid w:val="00212699"/>
    <w:rsid w:val="00212912"/>
    <w:rsid w:val="00212FB9"/>
    <w:rsid w:val="00213C84"/>
    <w:rsid w:val="002143E4"/>
    <w:rsid w:val="00214828"/>
    <w:rsid w:val="002163ED"/>
    <w:rsid w:val="00217485"/>
    <w:rsid w:val="00217D38"/>
    <w:rsid w:val="00221993"/>
    <w:rsid w:val="00221E0A"/>
    <w:rsid w:val="002220EC"/>
    <w:rsid w:val="00223626"/>
    <w:rsid w:val="0022381F"/>
    <w:rsid w:val="00224B2C"/>
    <w:rsid w:val="00225B53"/>
    <w:rsid w:val="00225F28"/>
    <w:rsid w:val="00225F96"/>
    <w:rsid w:val="002261A5"/>
    <w:rsid w:val="00226B40"/>
    <w:rsid w:val="00227AC8"/>
    <w:rsid w:val="00230031"/>
    <w:rsid w:val="0023014E"/>
    <w:rsid w:val="002307F8"/>
    <w:rsid w:val="0023130B"/>
    <w:rsid w:val="00232205"/>
    <w:rsid w:val="00232BD0"/>
    <w:rsid w:val="002332D1"/>
    <w:rsid w:val="002336A0"/>
    <w:rsid w:val="00233A4C"/>
    <w:rsid w:val="00233BB4"/>
    <w:rsid w:val="00233F50"/>
    <w:rsid w:val="002341EB"/>
    <w:rsid w:val="0023433C"/>
    <w:rsid w:val="00234DA6"/>
    <w:rsid w:val="00235028"/>
    <w:rsid w:val="00235157"/>
    <w:rsid w:val="00235471"/>
    <w:rsid w:val="002411F0"/>
    <w:rsid w:val="00241C02"/>
    <w:rsid w:val="002428EA"/>
    <w:rsid w:val="00242980"/>
    <w:rsid w:val="00244C8F"/>
    <w:rsid w:val="00245407"/>
    <w:rsid w:val="002456E5"/>
    <w:rsid w:val="00245EDB"/>
    <w:rsid w:val="00246360"/>
    <w:rsid w:val="00246B28"/>
    <w:rsid w:val="00246C95"/>
    <w:rsid w:val="00247F3E"/>
    <w:rsid w:val="0025009C"/>
    <w:rsid w:val="00250B72"/>
    <w:rsid w:val="00250E4F"/>
    <w:rsid w:val="00251E0A"/>
    <w:rsid w:val="00252547"/>
    <w:rsid w:val="00252BB8"/>
    <w:rsid w:val="00253CEC"/>
    <w:rsid w:val="002541A4"/>
    <w:rsid w:val="002543E0"/>
    <w:rsid w:val="0025446E"/>
    <w:rsid w:val="002547D2"/>
    <w:rsid w:val="00255251"/>
    <w:rsid w:val="00255934"/>
    <w:rsid w:val="002564E1"/>
    <w:rsid w:val="00256B95"/>
    <w:rsid w:val="00256D34"/>
    <w:rsid w:val="00256F42"/>
    <w:rsid w:val="0025715D"/>
    <w:rsid w:val="002574BC"/>
    <w:rsid w:val="002604BD"/>
    <w:rsid w:val="002605D5"/>
    <w:rsid w:val="002607DC"/>
    <w:rsid w:val="0026159E"/>
    <w:rsid w:val="00263574"/>
    <w:rsid w:val="0026370F"/>
    <w:rsid w:val="00263EFA"/>
    <w:rsid w:val="002643A6"/>
    <w:rsid w:val="00265621"/>
    <w:rsid w:val="002656FB"/>
    <w:rsid w:val="002657C0"/>
    <w:rsid w:val="00265BDA"/>
    <w:rsid w:val="002669D6"/>
    <w:rsid w:val="00266F8E"/>
    <w:rsid w:val="00267008"/>
    <w:rsid w:val="0026782B"/>
    <w:rsid w:val="00267947"/>
    <w:rsid w:val="00270D91"/>
    <w:rsid w:val="002712D6"/>
    <w:rsid w:val="002729D6"/>
    <w:rsid w:val="0027310A"/>
    <w:rsid w:val="002736B0"/>
    <w:rsid w:val="00274D77"/>
    <w:rsid w:val="0027529D"/>
    <w:rsid w:val="002764B7"/>
    <w:rsid w:val="00276A77"/>
    <w:rsid w:val="00276F59"/>
    <w:rsid w:val="00277B35"/>
    <w:rsid w:val="0028015C"/>
    <w:rsid w:val="00280168"/>
    <w:rsid w:val="0028063B"/>
    <w:rsid w:val="00280860"/>
    <w:rsid w:val="002812A7"/>
    <w:rsid w:val="002813D5"/>
    <w:rsid w:val="002820E1"/>
    <w:rsid w:val="00283861"/>
    <w:rsid w:val="0028427C"/>
    <w:rsid w:val="0028430C"/>
    <w:rsid w:val="00285706"/>
    <w:rsid w:val="00285E92"/>
    <w:rsid w:val="00290B02"/>
    <w:rsid w:val="00290C8E"/>
    <w:rsid w:val="002925BE"/>
    <w:rsid w:val="00293321"/>
    <w:rsid w:val="00293710"/>
    <w:rsid w:val="00293A16"/>
    <w:rsid w:val="00293AF5"/>
    <w:rsid w:val="0029416C"/>
    <w:rsid w:val="00294DF7"/>
    <w:rsid w:val="002952AE"/>
    <w:rsid w:val="00295D2D"/>
    <w:rsid w:val="00296F40"/>
    <w:rsid w:val="002A049F"/>
    <w:rsid w:val="002A09A9"/>
    <w:rsid w:val="002A23CF"/>
    <w:rsid w:val="002A2D6C"/>
    <w:rsid w:val="002A3FE8"/>
    <w:rsid w:val="002A41F3"/>
    <w:rsid w:val="002A4BF2"/>
    <w:rsid w:val="002A516A"/>
    <w:rsid w:val="002A57EC"/>
    <w:rsid w:val="002A59BD"/>
    <w:rsid w:val="002A5DCA"/>
    <w:rsid w:val="002A634A"/>
    <w:rsid w:val="002A675F"/>
    <w:rsid w:val="002A6D4B"/>
    <w:rsid w:val="002A7C4F"/>
    <w:rsid w:val="002A7C6D"/>
    <w:rsid w:val="002B0EBB"/>
    <w:rsid w:val="002B160E"/>
    <w:rsid w:val="002B174F"/>
    <w:rsid w:val="002B34CD"/>
    <w:rsid w:val="002B55EB"/>
    <w:rsid w:val="002B5DB2"/>
    <w:rsid w:val="002B67F0"/>
    <w:rsid w:val="002B7EB0"/>
    <w:rsid w:val="002C0C7F"/>
    <w:rsid w:val="002C18B7"/>
    <w:rsid w:val="002C344B"/>
    <w:rsid w:val="002C395D"/>
    <w:rsid w:val="002C40A3"/>
    <w:rsid w:val="002C5735"/>
    <w:rsid w:val="002C686C"/>
    <w:rsid w:val="002C70B2"/>
    <w:rsid w:val="002C7E50"/>
    <w:rsid w:val="002D1328"/>
    <w:rsid w:val="002D14CC"/>
    <w:rsid w:val="002D3212"/>
    <w:rsid w:val="002D3C5F"/>
    <w:rsid w:val="002D4093"/>
    <w:rsid w:val="002D4444"/>
    <w:rsid w:val="002D4CB4"/>
    <w:rsid w:val="002D559E"/>
    <w:rsid w:val="002D6079"/>
    <w:rsid w:val="002D6FD2"/>
    <w:rsid w:val="002E016A"/>
    <w:rsid w:val="002E0ABD"/>
    <w:rsid w:val="002E0C44"/>
    <w:rsid w:val="002E172D"/>
    <w:rsid w:val="002E17B4"/>
    <w:rsid w:val="002E1917"/>
    <w:rsid w:val="002E2287"/>
    <w:rsid w:val="002E2593"/>
    <w:rsid w:val="002E2CEB"/>
    <w:rsid w:val="002E2F9E"/>
    <w:rsid w:val="002E3E6F"/>
    <w:rsid w:val="002E44E4"/>
    <w:rsid w:val="002E5DF1"/>
    <w:rsid w:val="002E646B"/>
    <w:rsid w:val="002E65F8"/>
    <w:rsid w:val="002E69AC"/>
    <w:rsid w:val="002E723A"/>
    <w:rsid w:val="002E7342"/>
    <w:rsid w:val="002E7393"/>
    <w:rsid w:val="002E76A8"/>
    <w:rsid w:val="002F0F55"/>
    <w:rsid w:val="002F14D3"/>
    <w:rsid w:val="002F2843"/>
    <w:rsid w:val="002F2AFA"/>
    <w:rsid w:val="002F2F4F"/>
    <w:rsid w:val="002F30D7"/>
    <w:rsid w:val="002F3383"/>
    <w:rsid w:val="002F36D2"/>
    <w:rsid w:val="002F3A4A"/>
    <w:rsid w:val="002F3AD3"/>
    <w:rsid w:val="002F3E58"/>
    <w:rsid w:val="002F4DDB"/>
    <w:rsid w:val="002F5105"/>
    <w:rsid w:val="002F532E"/>
    <w:rsid w:val="002F53B3"/>
    <w:rsid w:val="002F5491"/>
    <w:rsid w:val="002F7953"/>
    <w:rsid w:val="002F7DA5"/>
    <w:rsid w:val="002F7FC5"/>
    <w:rsid w:val="00300DDD"/>
    <w:rsid w:val="0030183D"/>
    <w:rsid w:val="00301B31"/>
    <w:rsid w:val="00301B93"/>
    <w:rsid w:val="003024CE"/>
    <w:rsid w:val="00302779"/>
    <w:rsid w:val="003050A9"/>
    <w:rsid w:val="00306D8A"/>
    <w:rsid w:val="00307B14"/>
    <w:rsid w:val="00307E28"/>
    <w:rsid w:val="00307F49"/>
    <w:rsid w:val="003100F4"/>
    <w:rsid w:val="003101D5"/>
    <w:rsid w:val="00310344"/>
    <w:rsid w:val="00311B56"/>
    <w:rsid w:val="0031245F"/>
    <w:rsid w:val="00312FA8"/>
    <w:rsid w:val="00313162"/>
    <w:rsid w:val="0031403F"/>
    <w:rsid w:val="0031419D"/>
    <w:rsid w:val="00315C52"/>
    <w:rsid w:val="00316487"/>
    <w:rsid w:val="00320696"/>
    <w:rsid w:val="00321BEC"/>
    <w:rsid w:val="00324097"/>
    <w:rsid w:val="003241DE"/>
    <w:rsid w:val="00324679"/>
    <w:rsid w:val="003249F0"/>
    <w:rsid w:val="00325089"/>
    <w:rsid w:val="00325148"/>
    <w:rsid w:val="0032547E"/>
    <w:rsid w:val="003258E9"/>
    <w:rsid w:val="003267B2"/>
    <w:rsid w:val="00326949"/>
    <w:rsid w:val="0032773E"/>
    <w:rsid w:val="00327C81"/>
    <w:rsid w:val="00327FD1"/>
    <w:rsid w:val="00330FDD"/>
    <w:rsid w:val="003312F6"/>
    <w:rsid w:val="00331486"/>
    <w:rsid w:val="00332970"/>
    <w:rsid w:val="00332AE8"/>
    <w:rsid w:val="00332C70"/>
    <w:rsid w:val="00333084"/>
    <w:rsid w:val="00334535"/>
    <w:rsid w:val="003349C3"/>
    <w:rsid w:val="00334D8D"/>
    <w:rsid w:val="003358A7"/>
    <w:rsid w:val="00335DFF"/>
    <w:rsid w:val="00336021"/>
    <w:rsid w:val="0033709E"/>
    <w:rsid w:val="00337BA1"/>
    <w:rsid w:val="00337CE4"/>
    <w:rsid w:val="00337D28"/>
    <w:rsid w:val="00337FC8"/>
    <w:rsid w:val="00341781"/>
    <w:rsid w:val="003423C4"/>
    <w:rsid w:val="003424FA"/>
    <w:rsid w:val="003428E4"/>
    <w:rsid w:val="00342A55"/>
    <w:rsid w:val="00342B4E"/>
    <w:rsid w:val="00343A1F"/>
    <w:rsid w:val="00343CBA"/>
    <w:rsid w:val="00343EB1"/>
    <w:rsid w:val="0034416E"/>
    <w:rsid w:val="00344E6D"/>
    <w:rsid w:val="003459FA"/>
    <w:rsid w:val="003465AB"/>
    <w:rsid w:val="0034692C"/>
    <w:rsid w:val="003477F3"/>
    <w:rsid w:val="003504AC"/>
    <w:rsid w:val="00351378"/>
    <w:rsid w:val="00351397"/>
    <w:rsid w:val="0035167F"/>
    <w:rsid w:val="0035288C"/>
    <w:rsid w:val="00353066"/>
    <w:rsid w:val="003539EF"/>
    <w:rsid w:val="00353FC5"/>
    <w:rsid w:val="00355054"/>
    <w:rsid w:val="00355137"/>
    <w:rsid w:val="00355150"/>
    <w:rsid w:val="003552C5"/>
    <w:rsid w:val="0035546D"/>
    <w:rsid w:val="0035569C"/>
    <w:rsid w:val="00355FCC"/>
    <w:rsid w:val="00356494"/>
    <w:rsid w:val="00356F80"/>
    <w:rsid w:val="003572B7"/>
    <w:rsid w:val="003604E5"/>
    <w:rsid w:val="003607EE"/>
    <w:rsid w:val="00361FDD"/>
    <w:rsid w:val="003633CC"/>
    <w:rsid w:val="0036462F"/>
    <w:rsid w:val="0036477B"/>
    <w:rsid w:val="00364F1A"/>
    <w:rsid w:val="00365AFE"/>
    <w:rsid w:val="00366476"/>
    <w:rsid w:val="00367B27"/>
    <w:rsid w:val="003723EA"/>
    <w:rsid w:val="003724DF"/>
    <w:rsid w:val="00373716"/>
    <w:rsid w:val="00373B46"/>
    <w:rsid w:val="00374867"/>
    <w:rsid w:val="00374877"/>
    <w:rsid w:val="00374AFD"/>
    <w:rsid w:val="003755AF"/>
    <w:rsid w:val="003756F0"/>
    <w:rsid w:val="00375798"/>
    <w:rsid w:val="0037595D"/>
    <w:rsid w:val="00375CF1"/>
    <w:rsid w:val="003763EB"/>
    <w:rsid w:val="0037748B"/>
    <w:rsid w:val="003805EA"/>
    <w:rsid w:val="00381983"/>
    <w:rsid w:val="00382369"/>
    <w:rsid w:val="00382970"/>
    <w:rsid w:val="00384A9A"/>
    <w:rsid w:val="00385E48"/>
    <w:rsid w:val="0038690D"/>
    <w:rsid w:val="00387076"/>
    <w:rsid w:val="00387BC0"/>
    <w:rsid w:val="00387EFE"/>
    <w:rsid w:val="003904B5"/>
    <w:rsid w:val="00390A4D"/>
    <w:rsid w:val="0039114A"/>
    <w:rsid w:val="0039181B"/>
    <w:rsid w:val="003934F8"/>
    <w:rsid w:val="00393DC1"/>
    <w:rsid w:val="00393F6F"/>
    <w:rsid w:val="00395829"/>
    <w:rsid w:val="00395DF2"/>
    <w:rsid w:val="00396573"/>
    <w:rsid w:val="003972DF"/>
    <w:rsid w:val="003A0126"/>
    <w:rsid w:val="003A1A2C"/>
    <w:rsid w:val="003A1B30"/>
    <w:rsid w:val="003A1D9D"/>
    <w:rsid w:val="003A1E5B"/>
    <w:rsid w:val="003A33E5"/>
    <w:rsid w:val="003A3BD3"/>
    <w:rsid w:val="003A427E"/>
    <w:rsid w:val="003A47DD"/>
    <w:rsid w:val="003A55B9"/>
    <w:rsid w:val="003A6322"/>
    <w:rsid w:val="003A78B5"/>
    <w:rsid w:val="003B02EC"/>
    <w:rsid w:val="003B0B2C"/>
    <w:rsid w:val="003B1463"/>
    <w:rsid w:val="003B1A2B"/>
    <w:rsid w:val="003B1B29"/>
    <w:rsid w:val="003B1D9A"/>
    <w:rsid w:val="003B22A2"/>
    <w:rsid w:val="003B2C53"/>
    <w:rsid w:val="003B2E5A"/>
    <w:rsid w:val="003B2E9B"/>
    <w:rsid w:val="003B3BAE"/>
    <w:rsid w:val="003B676C"/>
    <w:rsid w:val="003B6845"/>
    <w:rsid w:val="003B6D27"/>
    <w:rsid w:val="003B72D9"/>
    <w:rsid w:val="003B7627"/>
    <w:rsid w:val="003B7E4D"/>
    <w:rsid w:val="003C0050"/>
    <w:rsid w:val="003C32F5"/>
    <w:rsid w:val="003C4070"/>
    <w:rsid w:val="003C4889"/>
    <w:rsid w:val="003C6061"/>
    <w:rsid w:val="003C6AF4"/>
    <w:rsid w:val="003C6C7F"/>
    <w:rsid w:val="003C6CAF"/>
    <w:rsid w:val="003C6E2A"/>
    <w:rsid w:val="003C7018"/>
    <w:rsid w:val="003C77E5"/>
    <w:rsid w:val="003C78EC"/>
    <w:rsid w:val="003D057F"/>
    <w:rsid w:val="003D0661"/>
    <w:rsid w:val="003D0F5A"/>
    <w:rsid w:val="003D1377"/>
    <w:rsid w:val="003D20DD"/>
    <w:rsid w:val="003D3898"/>
    <w:rsid w:val="003D455D"/>
    <w:rsid w:val="003D5242"/>
    <w:rsid w:val="003D5A2F"/>
    <w:rsid w:val="003D640E"/>
    <w:rsid w:val="003D76CF"/>
    <w:rsid w:val="003D7C38"/>
    <w:rsid w:val="003E0036"/>
    <w:rsid w:val="003E01F9"/>
    <w:rsid w:val="003E03E4"/>
    <w:rsid w:val="003E0F99"/>
    <w:rsid w:val="003E3EAC"/>
    <w:rsid w:val="003E59E5"/>
    <w:rsid w:val="003E5DB8"/>
    <w:rsid w:val="003E6116"/>
    <w:rsid w:val="003E7857"/>
    <w:rsid w:val="003E7883"/>
    <w:rsid w:val="003F02A2"/>
    <w:rsid w:val="003F04B7"/>
    <w:rsid w:val="003F0931"/>
    <w:rsid w:val="003F0ADD"/>
    <w:rsid w:val="003F0D07"/>
    <w:rsid w:val="003F0FDE"/>
    <w:rsid w:val="003F198F"/>
    <w:rsid w:val="003F21FE"/>
    <w:rsid w:val="003F310E"/>
    <w:rsid w:val="003F411D"/>
    <w:rsid w:val="003F54AD"/>
    <w:rsid w:val="003F5C32"/>
    <w:rsid w:val="003F5CFC"/>
    <w:rsid w:val="003F5EAD"/>
    <w:rsid w:val="003F600A"/>
    <w:rsid w:val="003F6776"/>
    <w:rsid w:val="003F6D01"/>
    <w:rsid w:val="003F7799"/>
    <w:rsid w:val="003F7ACE"/>
    <w:rsid w:val="003F7E93"/>
    <w:rsid w:val="00400214"/>
    <w:rsid w:val="004002C7"/>
    <w:rsid w:val="004006AA"/>
    <w:rsid w:val="0040083C"/>
    <w:rsid w:val="00401AD4"/>
    <w:rsid w:val="00401B4D"/>
    <w:rsid w:val="0040272B"/>
    <w:rsid w:val="004037B9"/>
    <w:rsid w:val="00406433"/>
    <w:rsid w:val="00406AEB"/>
    <w:rsid w:val="00406E6C"/>
    <w:rsid w:val="00407906"/>
    <w:rsid w:val="004107CA"/>
    <w:rsid w:val="00413190"/>
    <w:rsid w:val="0041433F"/>
    <w:rsid w:val="00414CAD"/>
    <w:rsid w:val="0041505C"/>
    <w:rsid w:val="004155E4"/>
    <w:rsid w:val="00415903"/>
    <w:rsid w:val="004163BE"/>
    <w:rsid w:val="00417348"/>
    <w:rsid w:val="00420794"/>
    <w:rsid w:val="00420F5C"/>
    <w:rsid w:val="0042159B"/>
    <w:rsid w:val="00422073"/>
    <w:rsid w:val="00422827"/>
    <w:rsid w:val="00423879"/>
    <w:rsid w:val="00423963"/>
    <w:rsid w:val="00423E99"/>
    <w:rsid w:val="00424157"/>
    <w:rsid w:val="00424385"/>
    <w:rsid w:val="00424400"/>
    <w:rsid w:val="004244AA"/>
    <w:rsid w:val="0042483A"/>
    <w:rsid w:val="00424C79"/>
    <w:rsid w:val="00424F36"/>
    <w:rsid w:val="004261AA"/>
    <w:rsid w:val="00426C40"/>
    <w:rsid w:val="00426D2F"/>
    <w:rsid w:val="00427AA4"/>
    <w:rsid w:val="00430306"/>
    <w:rsid w:val="0043105A"/>
    <w:rsid w:val="00431BFA"/>
    <w:rsid w:val="00431FDA"/>
    <w:rsid w:val="00432862"/>
    <w:rsid w:val="004332CD"/>
    <w:rsid w:val="00433527"/>
    <w:rsid w:val="00434254"/>
    <w:rsid w:val="00434CFF"/>
    <w:rsid w:val="004352AC"/>
    <w:rsid w:val="004355D2"/>
    <w:rsid w:val="0043616D"/>
    <w:rsid w:val="00437823"/>
    <w:rsid w:val="00440051"/>
    <w:rsid w:val="00440B83"/>
    <w:rsid w:val="00440E07"/>
    <w:rsid w:val="00441C9E"/>
    <w:rsid w:val="0044299F"/>
    <w:rsid w:val="00442B06"/>
    <w:rsid w:val="00443B04"/>
    <w:rsid w:val="00443E49"/>
    <w:rsid w:val="00443F25"/>
    <w:rsid w:val="004441F7"/>
    <w:rsid w:val="004454EF"/>
    <w:rsid w:val="00446002"/>
    <w:rsid w:val="0044643F"/>
    <w:rsid w:val="00446BDD"/>
    <w:rsid w:val="00447122"/>
    <w:rsid w:val="00451E90"/>
    <w:rsid w:val="004526EF"/>
    <w:rsid w:val="00453DB7"/>
    <w:rsid w:val="00454E7E"/>
    <w:rsid w:val="004563E8"/>
    <w:rsid w:val="00456A91"/>
    <w:rsid w:val="00457D6E"/>
    <w:rsid w:val="0046002B"/>
    <w:rsid w:val="00460345"/>
    <w:rsid w:val="004606B6"/>
    <w:rsid w:val="00460EE1"/>
    <w:rsid w:val="00461202"/>
    <w:rsid w:val="00461308"/>
    <w:rsid w:val="00462515"/>
    <w:rsid w:val="00463A66"/>
    <w:rsid w:val="004648FE"/>
    <w:rsid w:val="00466675"/>
    <w:rsid w:val="00467198"/>
    <w:rsid w:val="0047003C"/>
    <w:rsid w:val="00470296"/>
    <w:rsid w:val="00471409"/>
    <w:rsid w:val="00471894"/>
    <w:rsid w:val="00472A8B"/>
    <w:rsid w:val="00472AC8"/>
    <w:rsid w:val="00472CD5"/>
    <w:rsid w:val="004742D2"/>
    <w:rsid w:val="00474CB7"/>
    <w:rsid w:val="004753A7"/>
    <w:rsid w:val="00475653"/>
    <w:rsid w:val="0047636B"/>
    <w:rsid w:val="00477912"/>
    <w:rsid w:val="00477A7A"/>
    <w:rsid w:val="00480223"/>
    <w:rsid w:val="00480EA9"/>
    <w:rsid w:val="004833B1"/>
    <w:rsid w:val="0048363C"/>
    <w:rsid w:val="00483BAF"/>
    <w:rsid w:val="00484ADC"/>
    <w:rsid w:val="004851FF"/>
    <w:rsid w:val="00486020"/>
    <w:rsid w:val="00490451"/>
    <w:rsid w:val="00490B60"/>
    <w:rsid w:val="00490FE2"/>
    <w:rsid w:val="004914E2"/>
    <w:rsid w:val="00492E4A"/>
    <w:rsid w:val="00493EBC"/>
    <w:rsid w:val="0049411C"/>
    <w:rsid w:val="00494F9A"/>
    <w:rsid w:val="004951C3"/>
    <w:rsid w:val="004956B4"/>
    <w:rsid w:val="00495D45"/>
    <w:rsid w:val="00495E16"/>
    <w:rsid w:val="00496BE4"/>
    <w:rsid w:val="004A033F"/>
    <w:rsid w:val="004A1678"/>
    <w:rsid w:val="004A1A3A"/>
    <w:rsid w:val="004A2A61"/>
    <w:rsid w:val="004A2CB7"/>
    <w:rsid w:val="004A3485"/>
    <w:rsid w:val="004A3979"/>
    <w:rsid w:val="004A4428"/>
    <w:rsid w:val="004A4EEB"/>
    <w:rsid w:val="004A55EB"/>
    <w:rsid w:val="004A6473"/>
    <w:rsid w:val="004A6932"/>
    <w:rsid w:val="004A6A6E"/>
    <w:rsid w:val="004A6C21"/>
    <w:rsid w:val="004A72A8"/>
    <w:rsid w:val="004A77C0"/>
    <w:rsid w:val="004A78C7"/>
    <w:rsid w:val="004A7998"/>
    <w:rsid w:val="004B028A"/>
    <w:rsid w:val="004B0721"/>
    <w:rsid w:val="004B081D"/>
    <w:rsid w:val="004B0BE4"/>
    <w:rsid w:val="004B0EB3"/>
    <w:rsid w:val="004B1244"/>
    <w:rsid w:val="004B338D"/>
    <w:rsid w:val="004B3B82"/>
    <w:rsid w:val="004B3C70"/>
    <w:rsid w:val="004B4460"/>
    <w:rsid w:val="004B452F"/>
    <w:rsid w:val="004B48F1"/>
    <w:rsid w:val="004B5031"/>
    <w:rsid w:val="004B6B22"/>
    <w:rsid w:val="004B7167"/>
    <w:rsid w:val="004B7334"/>
    <w:rsid w:val="004B7557"/>
    <w:rsid w:val="004B7EF0"/>
    <w:rsid w:val="004C1EDE"/>
    <w:rsid w:val="004C2682"/>
    <w:rsid w:val="004C3049"/>
    <w:rsid w:val="004C3664"/>
    <w:rsid w:val="004C39BF"/>
    <w:rsid w:val="004C3F0F"/>
    <w:rsid w:val="004C456D"/>
    <w:rsid w:val="004C507D"/>
    <w:rsid w:val="004C5272"/>
    <w:rsid w:val="004C6164"/>
    <w:rsid w:val="004C6412"/>
    <w:rsid w:val="004C78D6"/>
    <w:rsid w:val="004D1247"/>
    <w:rsid w:val="004D1F73"/>
    <w:rsid w:val="004D1F88"/>
    <w:rsid w:val="004D26E3"/>
    <w:rsid w:val="004D3165"/>
    <w:rsid w:val="004D4411"/>
    <w:rsid w:val="004D448F"/>
    <w:rsid w:val="004D49C1"/>
    <w:rsid w:val="004D5BF6"/>
    <w:rsid w:val="004D5D20"/>
    <w:rsid w:val="004D6063"/>
    <w:rsid w:val="004D6A80"/>
    <w:rsid w:val="004D6B56"/>
    <w:rsid w:val="004D7F68"/>
    <w:rsid w:val="004E02DC"/>
    <w:rsid w:val="004E0CDE"/>
    <w:rsid w:val="004E0F38"/>
    <w:rsid w:val="004E1509"/>
    <w:rsid w:val="004E1856"/>
    <w:rsid w:val="004E1D05"/>
    <w:rsid w:val="004E41D7"/>
    <w:rsid w:val="004E50B4"/>
    <w:rsid w:val="004E5A5D"/>
    <w:rsid w:val="004E5B7D"/>
    <w:rsid w:val="004E6587"/>
    <w:rsid w:val="004F1C08"/>
    <w:rsid w:val="004F1FBF"/>
    <w:rsid w:val="004F2033"/>
    <w:rsid w:val="004F2171"/>
    <w:rsid w:val="004F259A"/>
    <w:rsid w:val="004F355D"/>
    <w:rsid w:val="004F3D8B"/>
    <w:rsid w:val="004F4B32"/>
    <w:rsid w:val="004F4BC3"/>
    <w:rsid w:val="004F517B"/>
    <w:rsid w:val="004F6050"/>
    <w:rsid w:val="004F6623"/>
    <w:rsid w:val="004F6666"/>
    <w:rsid w:val="004F6879"/>
    <w:rsid w:val="004F7077"/>
    <w:rsid w:val="004F70BE"/>
    <w:rsid w:val="0050079A"/>
    <w:rsid w:val="005014F0"/>
    <w:rsid w:val="00503115"/>
    <w:rsid w:val="0050375A"/>
    <w:rsid w:val="00503F54"/>
    <w:rsid w:val="00505611"/>
    <w:rsid w:val="00505913"/>
    <w:rsid w:val="0050617A"/>
    <w:rsid w:val="00506C71"/>
    <w:rsid w:val="00506C9B"/>
    <w:rsid w:val="00507A94"/>
    <w:rsid w:val="005103B1"/>
    <w:rsid w:val="005104C9"/>
    <w:rsid w:val="00510BBB"/>
    <w:rsid w:val="00510F42"/>
    <w:rsid w:val="005116BB"/>
    <w:rsid w:val="005127D8"/>
    <w:rsid w:val="005128A5"/>
    <w:rsid w:val="005128AE"/>
    <w:rsid w:val="00513547"/>
    <w:rsid w:val="00513769"/>
    <w:rsid w:val="00513F50"/>
    <w:rsid w:val="00514BB0"/>
    <w:rsid w:val="005152D8"/>
    <w:rsid w:val="005165A8"/>
    <w:rsid w:val="0051672A"/>
    <w:rsid w:val="00516D26"/>
    <w:rsid w:val="00516E9F"/>
    <w:rsid w:val="00517330"/>
    <w:rsid w:val="005175E1"/>
    <w:rsid w:val="005178BB"/>
    <w:rsid w:val="00517DFB"/>
    <w:rsid w:val="00520738"/>
    <w:rsid w:val="00521E53"/>
    <w:rsid w:val="00522060"/>
    <w:rsid w:val="005222C5"/>
    <w:rsid w:val="00522BB3"/>
    <w:rsid w:val="00523A87"/>
    <w:rsid w:val="005243D2"/>
    <w:rsid w:val="00524CBE"/>
    <w:rsid w:val="00524DB4"/>
    <w:rsid w:val="00525301"/>
    <w:rsid w:val="00525C4B"/>
    <w:rsid w:val="00526838"/>
    <w:rsid w:val="005277E9"/>
    <w:rsid w:val="00530092"/>
    <w:rsid w:val="0053056F"/>
    <w:rsid w:val="00530B35"/>
    <w:rsid w:val="00532E6C"/>
    <w:rsid w:val="00533254"/>
    <w:rsid w:val="00533422"/>
    <w:rsid w:val="00534409"/>
    <w:rsid w:val="00535E52"/>
    <w:rsid w:val="005361FD"/>
    <w:rsid w:val="00536FC6"/>
    <w:rsid w:val="00537427"/>
    <w:rsid w:val="00537B01"/>
    <w:rsid w:val="00541768"/>
    <w:rsid w:val="00541D79"/>
    <w:rsid w:val="005427B9"/>
    <w:rsid w:val="005434D7"/>
    <w:rsid w:val="00543740"/>
    <w:rsid w:val="00543D22"/>
    <w:rsid w:val="00544722"/>
    <w:rsid w:val="00544A58"/>
    <w:rsid w:val="00544AEB"/>
    <w:rsid w:val="00546872"/>
    <w:rsid w:val="00546A88"/>
    <w:rsid w:val="005479BB"/>
    <w:rsid w:val="00547D34"/>
    <w:rsid w:val="00547DE9"/>
    <w:rsid w:val="0055055E"/>
    <w:rsid w:val="005507B4"/>
    <w:rsid w:val="00551525"/>
    <w:rsid w:val="00553114"/>
    <w:rsid w:val="005531E1"/>
    <w:rsid w:val="0055370E"/>
    <w:rsid w:val="005537AF"/>
    <w:rsid w:val="00553ED1"/>
    <w:rsid w:val="00554864"/>
    <w:rsid w:val="005548B6"/>
    <w:rsid w:val="005555F4"/>
    <w:rsid w:val="00555EA9"/>
    <w:rsid w:val="005572ED"/>
    <w:rsid w:val="00557619"/>
    <w:rsid w:val="00557E0B"/>
    <w:rsid w:val="0056046B"/>
    <w:rsid w:val="00561A64"/>
    <w:rsid w:val="00561E9B"/>
    <w:rsid w:val="00561F20"/>
    <w:rsid w:val="005622CA"/>
    <w:rsid w:val="0056286B"/>
    <w:rsid w:val="0056302D"/>
    <w:rsid w:val="0056307E"/>
    <w:rsid w:val="005631B0"/>
    <w:rsid w:val="00563B7D"/>
    <w:rsid w:val="00565734"/>
    <w:rsid w:val="005662C7"/>
    <w:rsid w:val="005665CB"/>
    <w:rsid w:val="005701C9"/>
    <w:rsid w:val="0057134C"/>
    <w:rsid w:val="00571403"/>
    <w:rsid w:val="00571A30"/>
    <w:rsid w:val="0057212E"/>
    <w:rsid w:val="005730EF"/>
    <w:rsid w:val="005736FF"/>
    <w:rsid w:val="005739F3"/>
    <w:rsid w:val="00573F98"/>
    <w:rsid w:val="005748C1"/>
    <w:rsid w:val="00574FF2"/>
    <w:rsid w:val="005757BA"/>
    <w:rsid w:val="00577AC0"/>
    <w:rsid w:val="00580E43"/>
    <w:rsid w:val="005829C1"/>
    <w:rsid w:val="00582AFA"/>
    <w:rsid w:val="00582E36"/>
    <w:rsid w:val="005835FB"/>
    <w:rsid w:val="005843A7"/>
    <w:rsid w:val="00584441"/>
    <w:rsid w:val="00584A4F"/>
    <w:rsid w:val="00584AEB"/>
    <w:rsid w:val="00584B0B"/>
    <w:rsid w:val="005852AF"/>
    <w:rsid w:val="00585F64"/>
    <w:rsid w:val="005863B6"/>
    <w:rsid w:val="00587822"/>
    <w:rsid w:val="0059253A"/>
    <w:rsid w:val="0059312C"/>
    <w:rsid w:val="005943AE"/>
    <w:rsid w:val="00594670"/>
    <w:rsid w:val="005952F8"/>
    <w:rsid w:val="00595EBA"/>
    <w:rsid w:val="00597204"/>
    <w:rsid w:val="005972D4"/>
    <w:rsid w:val="005A06E6"/>
    <w:rsid w:val="005A0D81"/>
    <w:rsid w:val="005A0F84"/>
    <w:rsid w:val="005A1055"/>
    <w:rsid w:val="005A17DB"/>
    <w:rsid w:val="005A18AB"/>
    <w:rsid w:val="005A2405"/>
    <w:rsid w:val="005A3494"/>
    <w:rsid w:val="005A3A80"/>
    <w:rsid w:val="005A3DC3"/>
    <w:rsid w:val="005A42FB"/>
    <w:rsid w:val="005A5B71"/>
    <w:rsid w:val="005A6BC9"/>
    <w:rsid w:val="005A7638"/>
    <w:rsid w:val="005A7F4D"/>
    <w:rsid w:val="005B0995"/>
    <w:rsid w:val="005B11A9"/>
    <w:rsid w:val="005B1954"/>
    <w:rsid w:val="005B25F4"/>
    <w:rsid w:val="005B2618"/>
    <w:rsid w:val="005B4157"/>
    <w:rsid w:val="005B5D63"/>
    <w:rsid w:val="005B6350"/>
    <w:rsid w:val="005B6607"/>
    <w:rsid w:val="005B665A"/>
    <w:rsid w:val="005B6673"/>
    <w:rsid w:val="005B711B"/>
    <w:rsid w:val="005B71C9"/>
    <w:rsid w:val="005C0465"/>
    <w:rsid w:val="005C0645"/>
    <w:rsid w:val="005C1CBF"/>
    <w:rsid w:val="005C1F00"/>
    <w:rsid w:val="005C1F55"/>
    <w:rsid w:val="005C32D5"/>
    <w:rsid w:val="005C5F5F"/>
    <w:rsid w:val="005C7859"/>
    <w:rsid w:val="005C7BC0"/>
    <w:rsid w:val="005C7BD0"/>
    <w:rsid w:val="005D02C6"/>
    <w:rsid w:val="005D082F"/>
    <w:rsid w:val="005D09E2"/>
    <w:rsid w:val="005D203B"/>
    <w:rsid w:val="005D2573"/>
    <w:rsid w:val="005D3B21"/>
    <w:rsid w:val="005D3F7F"/>
    <w:rsid w:val="005D4717"/>
    <w:rsid w:val="005D4718"/>
    <w:rsid w:val="005D557E"/>
    <w:rsid w:val="005D5DF0"/>
    <w:rsid w:val="005D5F53"/>
    <w:rsid w:val="005D68C6"/>
    <w:rsid w:val="005D7AD2"/>
    <w:rsid w:val="005E0485"/>
    <w:rsid w:val="005E0CC1"/>
    <w:rsid w:val="005E1916"/>
    <w:rsid w:val="005E332C"/>
    <w:rsid w:val="005E3D38"/>
    <w:rsid w:val="005E3DE4"/>
    <w:rsid w:val="005E450F"/>
    <w:rsid w:val="005E45C0"/>
    <w:rsid w:val="005E56BC"/>
    <w:rsid w:val="005E5985"/>
    <w:rsid w:val="005E6B01"/>
    <w:rsid w:val="005E6DF4"/>
    <w:rsid w:val="005E6EA0"/>
    <w:rsid w:val="005F0153"/>
    <w:rsid w:val="005F0591"/>
    <w:rsid w:val="005F2DFC"/>
    <w:rsid w:val="005F3356"/>
    <w:rsid w:val="005F3961"/>
    <w:rsid w:val="005F54B6"/>
    <w:rsid w:val="005F62E9"/>
    <w:rsid w:val="006005B5"/>
    <w:rsid w:val="00600601"/>
    <w:rsid w:val="006006EE"/>
    <w:rsid w:val="0060096D"/>
    <w:rsid w:val="00600C2B"/>
    <w:rsid w:val="00601153"/>
    <w:rsid w:val="006017C3"/>
    <w:rsid w:val="006018BD"/>
    <w:rsid w:val="006019B2"/>
    <w:rsid w:val="0060224D"/>
    <w:rsid w:val="00602447"/>
    <w:rsid w:val="00602B05"/>
    <w:rsid w:val="00602E29"/>
    <w:rsid w:val="0060458A"/>
    <w:rsid w:val="00604A7F"/>
    <w:rsid w:val="006054B7"/>
    <w:rsid w:val="00605BC3"/>
    <w:rsid w:val="00605E4B"/>
    <w:rsid w:val="00606517"/>
    <w:rsid w:val="006069C4"/>
    <w:rsid w:val="00607CDA"/>
    <w:rsid w:val="00610261"/>
    <w:rsid w:val="006105EF"/>
    <w:rsid w:val="00610736"/>
    <w:rsid w:val="00610EA3"/>
    <w:rsid w:val="006112FA"/>
    <w:rsid w:val="006127DF"/>
    <w:rsid w:val="00612B02"/>
    <w:rsid w:val="006142F0"/>
    <w:rsid w:val="00614830"/>
    <w:rsid w:val="00614859"/>
    <w:rsid w:val="00615040"/>
    <w:rsid w:val="00616AB8"/>
    <w:rsid w:val="006174B7"/>
    <w:rsid w:val="006176D1"/>
    <w:rsid w:val="00617E5A"/>
    <w:rsid w:val="0062018B"/>
    <w:rsid w:val="00620891"/>
    <w:rsid w:val="00621346"/>
    <w:rsid w:val="006214AD"/>
    <w:rsid w:val="00621C22"/>
    <w:rsid w:val="00622011"/>
    <w:rsid w:val="00622AD4"/>
    <w:rsid w:val="00623BC2"/>
    <w:rsid w:val="00624217"/>
    <w:rsid w:val="00624C34"/>
    <w:rsid w:val="006253E2"/>
    <w:rsid w:val="00625701"/>
    <w:rsid w:val="00625930"/>
    <w:rsid w:val="00626F46"/>
    <w:rsid w:val="00627C94"/>
    <w:rsid w:val="0063071F"/>
    <w:rsid w:val="0063074D"/>
    <w:rsid w:val="006310CF"/>
    <w:rsid w:val="00631766"/>
    <w:rsid w:val="00631849"/>
    <w:rsid w:val="00631EE4"/>
    <w:rsid w:val="00632A7E"/>
    <w:rsid w:val="00634E9E"/>
    <w:rsid w:val="0063587F"/>
    <w:rsid w:val="00635F56"/>
    <w:rsid w:val="00636529"/>
    <w:rsid w:val="00636A20"/>
    <w:rsid w:val="006373A7"/>
    <w:rsid w:val="006401DE"/>
    <w:rsid w:val="00640559"/>
    <w:rsid w:val="00640865"/>
    <w:rsid w:val="006415C8"/>
    <w:rsid w:val="006416F0"/>
    <w:rsid w:val="00641796"/>
    <w:rsid w:val="006426F0"/>
    <w:rsid w:val="006427A2"/>
    <w:rsid w:val="00642D15"/>
    <w:rsid w:val="0064302F"/>
    <w:rsid w:val="0064511B"/>
    <w:rsid w:val="00645EC4"/>
    <w:rsid w:val="006461A5"/>
    <w:rsid w:val="00651B66"/>
    <w:rsid w:val="00652012"/>
    <w:rsid w:val="0065219A"/>
    <w:rsid w:val="006525F3"/>
    <w:rsid w:val="00653C74"/>
    <w:rsid w:val="00653ED8"/>
    <w:rsid w:val="006546A1"/>
    <w:rsid w:val="00654C65"/>
    <w:rsid w:val="00654CC8"/>
    <w:rsid w:val="00654DFD"/>
    <w:rsid w:val="00654EA4"/>
    <w:rsid w:val="00655002"/>
    <w:rsid w:val="00655395"/>
    <w:rsid w:val="006555CE"/>
    <w:rsid w:val="00655FC2"/>
    <w:rsid w:val="0065783B"/>
    <w:rsid w:val="00657972"/>
    <w:rsid w:val="00657ACD"/>
    <w:rsid w:val="00657D79"/>
    <w:rsid w:val="006608FE"/>
    <w:rsid w:val="00660BC7"/>
    <w:rsid w:val="00661623"/>
    <w:rsid w:val="00661DC4"/>
    <w:rsid w:val="00662500"/>
    <w:rsid w:val="00663C7F"/>
    <w:rsid w:val="0066425D"/>
    <w:rsid w:val="00664A23"/>
    <w:rsid w:val="00664C7B"/>
    <w:rsid w:val="00665699"/>
    <w:rsid w:val="00667331"/>
    <w:rsid w:val="006674D8"/>
    <w:rsid w:val="00667720"/>
    <w:rsid w:val="0066792C"/>
    <w:rsid w:val="00671184"/>
    <w:rsid w:val="0067187D"/>
    <w:rsid w:val="00671A94"/>
    <w:rsid w:val="00672212"/>
    <w:rsid w:val="006733ED"/>
    <w:rsid w:val="006747B1"/>
    <w:rsid w:val="0067550B"/>
    <w:rsid w:val="00676BDB"/>
    <w:rsid w:val="006770DA"/>
    <w:rsid w:val="006773C8"/>
    <w:rsid w:val="006775AB"/>
    <w:rsid w:val="00677E2D"/>
    <w:rsid w:val="0068283D"/>
    <w:rsid w:val="00683776"/>
    <w:rsid w:val="00684AD7"/>
    <w:rsid w:val="00684D19"/>
    <w:rsid w:val="006869F9"/>
    <w:rsid w:val="00687ADF"/>
    <w:rsid w:val="00687D8A"/>
    <w:rsid w:val="006903E1"/>
    <w:rsid w:val="00690873"/>
    <w:rsid w:val="00690971"/>
    <w:rsid w:val="0069125A"/>
    <w:rsid w:val="006917DD"/>
    <w:rsid w:val="00691B10"/>
    <w:rsid w:val="00692119"/>
    <w:rsid w:val="006924A2"/>
    <w:rsid w:val="00693C45"/>
    <w:rsid w:val="00693CEC"/>
    <w:rsid w:val="00694280"/>
    <w:rsid w:val="00694385"/>
    <w:rsid w:val="00694918"/>
    <w:rsid w:val="00694D90"/>
    <w:rsid w:val="00695131"/>
    <w:rsid w:val="006960D4"/>
    <w:rsid w:val="006963A5"/>
    <w:rsid w:val="006969B5"/>
    <w:rsid w:val="00696BAA"/>
    <w:rsid w:val="0069767E"/>
    <w:rsid w:val="00697B23"/>
    <w:rsid w:val="00697D69"/>
    <w:rsid w:val="006A0133"/>
    <w:rsid w:val="006A122B"/>
    <w:rsid w:val="006A18AD"/>
    <w:rsid w:val="006A20AC"/>
    <w:rsid w:val="006A262A"/>
    <w:rsid w:val="006A2BF2"/>
    <w:rsid w:val="006A4E06"/>
    <w:rsid w:val="006A50A0"/>
    <w:rsid w:val="006A5378"/>
    <w:rsid w:val="006A55B2"/>
    <w:rsid w:val="006A5B59"/>
    <w:rsid w:val="006A63F3"/>
    <w:rsid w:val="006A6A79"/>
    <w:rsid w:val="006A7AFE"/>
    <w:rsid w:val="006A7CAA"/>
    <w:rsid w:val="006B1029"/>
    <w:rsid w:val="006B19BA"/>
    <w:rsid w:val="006B242D"/>
    <w:rsid w:val="006B247A"/>
    <w:rsid w:val="006B334D"/>
    <w:rsid w:val="006B338D"/>
    <w:rsid w:val="006B3E74"/>
    <w:rsid w:val="006B3F2E"/>
    <w:rsid w:val="006B407B"/>
    <w:rsid w:val="006B41F5"/>
    <w:rsid w:val="006B45C8"/>
    <w:rsid w:val="006B4608"/>
    <w:rsid w:val="006B4A26"/>
    <w:rsid w:val="006B5169"/>
    <w:rsid w:val="006B5B07"/>
    <w:rsid w:val="006B6CC8"/>
    <w:rsid w:val="006B6E2E"/>
    <w:rsid w:val="006B7C45"/>
    <w:rsid w:val="006C0726"/>
    <w:rsid w:val="006C2DFE"/>
    <w:rsid w:val="006C3BCA"/>
    <w:rsid w:val="006C3F8D"/>
    <w:rsid w:val="006C46D5"/>
    <w:rsid w:val="006C4DAF"/>
    <w:rsid w:val="006C5735"/>
    <w:rsid w:val="006C5F27"/>
    <w:rsid w:val="006C609C"/>
    <w:rsid w:val="006C6798"/>
    <w:rsid w:val="006C71E2"/>
    <w:rsid w:val="006C75A1"/>
    <w:rsid w:val="006D1638"/>
    <w:rsid w:val="006D2454"/>
    <w:rsid w:val="006D2C0B"/>
    <w:rsid w:val="006D2F19"/>
    <w:rsid w:val="006D35A5"/>
    <w:rsid w:val="006D45FE"/>
    <w:rsid w:val="006D4833"/>
    <w:rsid w:val="006D4DB4"/>
    <w:rsid w:val="006D6005"/>
    <w:rsid w:val="006D79D0"/>
    <w:rsid w:val="006D7F75"/>
    <w:rsid w:val="006E03A1"/>
    <w:rsid w:val="006E05D0"/>
    <w:rsid w:val="006E1076"/>
    <w:rsid w:val="006E1605"/>
    <w:rsid w:val="006E174D"/>
    <w:rsid w:val="006E19FB"/>
    <w:rsid w:val="006E1F44"/>
    <w:rsid w:val="006E285F"/>
    <w:rsid w:val="006E2D17"/>
    <w:rsid w:val="006E394F"/>
    <w:rsid w:val="006E3C92"/>
    <w:rsid w:val="006E4667"/>
    <w:rsid w:val="006E4989"/>
    <w:rsid w:val="006E4E12"/>
    <w:rsid w:val="006E523B"/>
    <w:rsid w:val="006E5AA2"/>
    <w:rsid w:val="006E6BF2"/>
    <w:rsid w:val="006E7461"/>
    <w:rsid w:val="006E74F5"/>
    <w:rsid w:val="006E7EDC"/>
    <w:rsid w:val="006F05C1"/>
    <w:rsid w:val="006F0A17"/>
    <w:rsid w:val="006F158A"/>
    <w:rsid w:val="006F2364"/>
    <w:rsid w:val="006F2598"/>
    <w:rsid w:val="006F2CB0"/>
    <w:rsid w:val="006F2EC2"/>
    <w:rsid w:val="006F3683"/>
    <w:rsid w:val="006F382C"/>
    <w:rsid w:val="006F39AE"/>
    <w:rsid w:val="006F39D8"/>
    <w:rsid w:val="006F5FD3"/>
    <w:rsid w:val="006F6ED1"/>
    <w:rsid w:val="006F74C2"/>
    <w:rsid w:val="00700A08"/>
    <w:rsid w:val="00700A3E"/>
    <w:rsid w:val="00701A8D"/>
    <w:rsid w:val="00702BBB"/>
    <w:rsid w:val="007038A6"/>
    <w:rsid w:val="00703D90"/>
    <w:rsid w:val="00704A36"/>
    <w:rsid w:val="00704CC4"/>
    <w:rsid w:val="00704E74"/>
    <w:rsid w:val="00705BEC"/>
    <w:rsid w:val="00707274"/>
    <w:rsid w:val="00707E31"/>
    <w:rsid w:val="00710726"/>
    <w:rsid w:val="007107F1"/>
    <w:rsid w:val="00710E7F"/>
    <w:rsid w:val="00710F60"/>
    <w:rsid w:val="007119DE"/>
    <w:rsid w:val="00711C33"/>
    <w:rsid w:val="00711DC1"/>
    <w:rsid w:val="00712795"/>
    <w:rsid w:val="00712A7F"/>
    <w:rsid w:val="00713272"/>
    <w:rsid w:val="00713483"/>
    <w:rsid w:val="00713726"/>
    <w:rsid w:val="00716259"/>
    <w:rsid w:val="007162E7"/>
    <w:rsid w:val="00716F88"/>
    <w:rsid w:val="007171FA"/>
    <w:rsid w:val="00717838"/>
    <w:rsid w:val="00717B61"/>
    <w:rsid w:val="00717E86"/>
    <w:rsid w:val="00717F63"/>
    <w:rsid w:val="007203EB"/>
    <w:rsid w:val="00720548"/>
    <w:rsid w:val="0072147E"/>
    <w:rsid w:val="00722EAB"/>
    <w:rsid w:val="00723546"/>
    <w:rsid w:val="00723552"/>
    <w:rsid w:val="00724CC1"/>
    <w:rsid w:val="007253B3"/>
    <w:rsid w:val="007255E8"/>
    <w:rsid w:val="00727CB6"/>
    <w:rsid w:val="00727FA6"/>
    <w:rsid w:val="00731368"/>
    <w:rsid w:val="007318C8"/>
    <w:rsid w:val="00732681"/>
    <w:rsid w:val="007326CC"/>
    <w:rsid w:val="00736819"/>
    <w:rsid w:val="00736B51"/>
    <w:rsid w:val="007402CC"/>
    <w:rsid w:val="007414F7"/>
    <w:rsid w:val="007421E6"/>
    <w:rsid w:val="0074262B"/>
    <w:rsid w:val="007428D7"/>
    <w:rsid w:val="007434E5"/>
    <w:rsid w:val="00743825"/>
    <w:rsid w:val="00743B7B"/>
    <w:rsid w:val="00744AB5"/>
    <w:rsid w:val="00744F9F"/>
    <w:rsid w:val="00744FC0"/>
    <w:rsid w:val="00744FFE"/>
    <w:rsid w:val="007469C5"/>
    <w:rsid w:val="00746CFA"/>
    <w:rsid w:val="00747046"/>
    <w:rsid w:val="00747CBE"/>
    <w:rsid w:val="007508B0"/>
    <w:rsid w:val="007512F1"/>
    <w:rsid w:val="00752172"/>
    <w:rsid w:val="0075282A"/>
    <w:rsid w:val="00752C80"/>
    <w:rsid w:val="007531C5"/>
    <w:rsid w:val="00754125"/>
    <w:rsid w:val="00754415"/>
    <w:rsid w:val="007549CE"/>
    <w:rsid w:val="00754DD9"/>
    <w:rsid w:val="00754E6B"/>
    <w:rsid w:val="00755301"/>
    <w:rsid w:val="0075617F"/>
    <w:rsid w:val="007564C7"/>
    <w:rsid w:val="00757888"/>
    <w:rsid w:val="0075791A"/>
    <w:rsid w:val="00757E97"/>
    <w:rsid w:val="0076037C"/>
    <w:rsid w:val="007604C0"/>
    <w:rsid w:val="007604DB"/>
    <w:rsid w:val="00760E46"/>
    <w:rsid w:val="00760E49"/>
    <w:rsid w:val="00761DAB"/>
    <w:rsid w:val="0076218E"/>
    <w:rsid w:val="0076299E"/>
    <w:rsid w:val="00764271"/>
    <w:rsid w:val="00765C8A"/>
    <w:rsid w:val="00766E6D"/>
    <w:rsid w:val="0076732D"/>
    <w:rsid w:val="00767490"/>
    <w:rsid w:val="00767CED"/>
    <w:rsid w:val="0077009D"/>
    <w:rsid w:val="00770FDA"/>
    <w:rsid w:val="007743E0"/>
    <w:rsid w:val="00774AA0"/>
    <w:rsid w:val="00775088"/>
    <w:rsid w:val="007753D0"/>
    <w:rsid w:val="00776AEA"/>
    <w:rsid w:val="00776B8D"/>
    <w:rsid w:val="00777256"/>
    <w:rsid w:val="007772F9"/>
    <w:rsid w:val="00780E1C"/>
    <w:rsid w:val="0078178F"/>
    <w:rsid w:val="0078411A"/>
    <w:rsid w:val="00784F06"/>
    <w:rsid w:val="007853E6"/>
    <w:rsid w:val="00785626"/>
    <w:rsid w:val="00786D9D"/>
    <w:rsid w:val="00787CBB"/>
    <w:rsid w:val="007906D6"/>
    <w:rsid w:val="0079085B"/>
    <w:rsid w:val="00790894"/>
    <w:rsid w:val="007923ED"/>
    <w:rsid w:val="007927C4"/>
    <w:rsid w:val="00792AA6"/>
    <w:rsid w:val="00793596"/>
    <w:rsid w:val="007948E1"/>
    <w:rsid w:val="00794D4C"/>
    <w:rsid w:val="007968BF"/>
    <w:rsid w:val="007A0F04"/>
    <w:rsid w:val="007A1022"/>
    <w:rsid w:val="007A14B8"/>
    <w:rsid w:val="007A1FEC"/>
    <w:rsid w:val="007A2640"/>
    <w:rsid w:val="007A2B91"/>
    <w:rsid w:val="007A34A7"/>
    <w:rsid w:val="007A57A9"/>
    <w:rsid w:val="007A5AD6"/>
    <w:rsid w:val="007A61C9"/>
    <w:rsid w:val="007A7A70"/>
    <w:rsid w:val="007A7CE1"/>
    <w:rsid w:val="007A7E19"/>
    <w:rsid w:val="007B0DD2"/>
    <w:rsid w:val="007B16A9"/>
    <w:rsid w:val="007B1928"/>
    <w:rsid w:val="007B1CFB"/>
    <w:rsid w:val="007B214E"/>
    <w:rsid w:val="007B2552"/>
    <w:rsid w:val="007B2726"/>
    <w:rsid w:val="007B301D"/>
    <w:rsid w:val="007B3664"/>
    <w:rsid w:val="007B3865"/>
    <w:rsid w:val="007B4547"/>
    <w:rsid w:val="007B494C"/>
    <w:rsid w:val="007B4D5B"/>
    <w:rsid w:val="007B5DBA"/>
    <w:rsid w:val="007B6213"/>
    <w:rsid w:val="007B6321"/>
    <w:rsid w:val="007C020D"/>
    <w:rsid w:val="007C0DFD"/>
    <w:rsid w:val="007C1223"/>
    <w:rsid w:val="007C17F7"/>
    <w:rsid w:val="007C1872"/>
    <w:rsid w:val="007C189B"/>
    <w:rsid w:val="007C19DC"/>
    <w:rsid w:val="007C1FE8"/>
    <w:rsid w:val="007C2C0C"/>
    <w:rsid w:val="007C361A"/>
    <w:rsid w:val="007C364A"/>
    <w:rsid w:val="007C377F"/>
    <w:rsid w:val="007C3B6A"/>
    <w:rsid w:val="007C547C"/>
    <w:rsid w:val="007C57A8"/>
    <w:rsid w:val="007C57C9"/>
    <w:rsid w:val="007C6C2B"/>
    <w:rsid w:val="007C6D9E"/>
    <w:rsid w:val="007D023D"/>
    <w:rsid w:val="007D02D9"/>
    <w:rsid w:val="007D0FA4"/>
    <w:rsid w:val="007D275A"/>
    <w:rsid w:val="007D365F"/>
    <w:rsid w:val="007D3922"/>
    <w:rsid w:val="007D3F08"/>
    <w:rsid w:val="007D4106"/>
    <w:rsid w:val="007D497E"/>
    <w:rsid w:val="007D4986"/>
    <w:rsid w:val="007D4AB4"/>
    <w:rsid w:val="007D4EE6"/>
    <w:rsid w:val="007D78A0"/>
    <w:rsid w:val="007E0650"/>
    <w:rsid w:val="007E1C5B"/>
    <w:rsid w:val="007E262D"/>
    <w:rsid w:val="007E2939"/>
    <w:rsid w:val="007E2FB8"/>
    <w:rsid w:val="007E40E7"/>
    <w:rsid w:val="007E444C"/>
    <w:rsid w:val="007E57C0"/>
    <w:rsid w:val="007E5832"/>
    <w:rsid w:val="007E617C"/>
    <w:rsid w:val="007E6813"/>
    <w:rsid w:val="007E6829"/>
    <w:rsid w:val="007F0304"/>
    <w:rsid w:val="007F0DDE"/>
    <w:rsid w:val="007F130C"/>
    <w:rsid w:val="007F1D58"/>
    <w:rsid w:val="007F1D82"/>
    <w:rsid w:val="007F1FA6"/>
    <w:rsid w:val="007F29A1"/>
    <w:rsid w:val="007F2A53"/>
    <w:rsid w:val="007F383E"/>
    <w:rsid w:val="007F4823"/>
    <w:rsid w:val="007F4BF9"/>
    <w:rsid w:val="007F5DAA"/>
    <w:rsid w:val="007F7056"/>
    <w:rsid w:val="007F7F75"/>
    <w:rsid w:val="0080088C"/>
    <w:rsid w:val="008008F1"/>
    <w:rsid w:val="00800A58"/>
    <w:rsid w:val="0080185C"/>
    <w:rsid w:val="00801AC5"/>
    <w:rsid w:val="008021C9"/>
    <w:rsid w:val="00802234"/>
    <w:rsid w:val="00802CB4"/>
    <w:rsid w:val="00803160"/>
    <w:rsid w:val="0080352B"/>
    <w:rsid w:val="008039D5"/>
    <w:rsid w:val="00804E90"/>
    <w:rsid w:val="008055C1"/>
    <w:rsid w:val="00805F7F"/>
    <w:rsid w:val="008065C6"/>
    <w:rsid w:val="00806C06"/>
    <w:rsid w:val="00806EC3"/>
    <w:rsid w:val="008077DD"/>
    <w:rsid w:val="00807D78"/>
    <w:rsid w:val="00807F5F"/>
    <w:rsid w:val="008100EE"/>
    <w:rsid w:val="00810858"/>
    <w:rsid w:val="008109A2"/>
    <w:rsid w:val="00811018"/>
    <w:rsid w:val="008116DB"/>
    <w:rsid w:val="00812D45"/>
    <w:rsid w:val="00813438"/>
    <w:rsid w:val="008147D2"/>
    <w:rsid w:val="00815CF3"/>
    <w:rsid w:val="00815D9D"/>
    <w:rsid w:val="0081665B"/>
    <w:rsid w:val="00816C54"/>
    <w:rsid w:val="00817130"/>
    <w:rsid w:val="0081740E"/>
    <w:rsid w:val="00817525"/>
    <w:rsid w:val="008178CC"/>
    <w:rsid w:val="008217B5"/>
    <w:rsid w:val="008224E9"/>
    <w:rsid w:val="00824048"/>
    <w:rsid w:val="00824703"/>
    <w:rsid w:val="0082506E"/>
    <w:rsid w:val="00826279"/>
    <w:rsid w:val="0082748A"/>
    <w:rsid w:val="008275C5"/>
    <w:rsid w:val="00830F21"/>
    <w:rsid w:val="00831BB3"/>
    <w:rsid w:val="00831BBC"/>
    <w:rsid w:val="00832AAC"/>
    <w:rsid w:val="00832EA8"/>
    <w:rsid w:val="00833107"/>
    <w:rsid w:val="00834383"/>
    <w:rsid w:val="00834EA3"/>
    <w:rsid w:val="008355F7"/>
    <w:rsid w:val="00836207"/>
    <w:rsid w:val="008370BE"/>
    <w:rsid w:val="00837184"/>
    <w:rsid w:val="0083760D"/>
    <w:rsid w:val="00837B06"/>
    <w:rsid w:val="00840081"/>
    <w:rsid w:val="00840192"/>
    <w:rsid w:val="008429D5"/>
    <w:rsid w:val="008432F7"/>
    <w:rsid w:val="00843E14"/>
    <w:rsid w:val="00843F40"/>
    <w:rsid w:val="008455F6"/>
    <w:rsid w:val="008460F1"/>
    <w:rsid w:val="0084611F"/>
    <w:rsid w:val="00846638"/>
    <w:rsid w:val="00846FE5"/>
    <w:rsid w:val="00847E81"/>
    <w:rsid w:val="0085055D"/>
    <w:rsid w:val="00850CBE"/>
    <w:rsid w:val="008518EF"/>
    <w:rsid w:val="00851FA2"/>
    <w:rsid w:val="00852441"/>
    <w:rsid w:val="00852533"/>
    <w:rsid w:val="00852CA8"/>
    <w:rsid w:val="008531C6"/>
    <w:rsid w:val="008536C4"/>
    <w:rsid w:val="00853F63"/>
    <w:rsid w:val="008544CB"/>
    <w:rsid w:val="0085581D"/>
    <w:rsid w:val="00855D18"/>
    <w:rsid w:val="008560B9"/>
    <w:rsid w:val="00856217"/>
    <w:rsid w:val="00856565"/>
    <w:rsid w:val="008567DB"/>
    <w:rsid w:val="008569E5"/>
    <w:rsid w:val="008609C0"/>
    <w:rsid w:val="00860A1C"/>
    <w:rsid w:val="00862564"/>
    <w:rsid w:val="00862768"/>
    <w:rsid w:val="00862849"/>
    <w:rsid w:val="00863712"/>
    <w:rsid w:val="00863D45"/>
    <w:rsid w:val="0086417F"/>
    <w:rsid w:val="008650DA"/>
    <w:rsid w:val="00865FD0"/>
    <w:rsid w:val="00865FD4"/>
    <w:rsid w:val="00866898"/>
    <w:rsid w:val="00867C5D"/>
    <w:rsid w:val="00870379"/>
    <w:rsid w:val="00870509"/>
    <w:rsid w:val="00870D44"/>
    <w:rsid w:val="008711C3"/>
    <w:rsid w:val="00871581"/>
    <w:rsid w:val="008722FE"/>
    <w:rsid w:val="00872B9B"/>
    <w:rsid w:val="00872D0B"/>
    <w:rsid w:val="00873669"/>
    <w:rsid w:val="0087478B"/>
    <w:rsid w:val="00874A28"/>
    <w:rsid w:val="00874A31"/>
    <w:rsid w:val="00875761"/>
    <w:rsid w:val="008763A2"/>
    <w:rsid w:val="00876FAC"/>
    <w:rsid w:val="00877DDE"/>
    <w:rsid w:val="00880241"/>
    <w:rsid w:val="00880522"/>
    <w:rsid w:val="008828D9"/>
    <w:rsid w:val="00883053"/>
    <w:rsid w:val="008832F3"/>
    <w:rsid w:val="00883713"/>
    <w:rsid w:val="008838D8"/>
    <w:rsid w:val="00883B00"/>
    <w:rsid w:val="00883C4F"/>
    <w:rsid w:val="00883DC8"/>
    <w:rsid w:val="00884926"/>
    <w:rsid w:val="00884CCC"/>
    <w:rsid w:val="008856B4"/>
    <w:rsid w:val="008856CD"/>
    <w:rsid w:val="00885759"/>
    <w:rsid w:val="00885E3D"/>
    <w:rsid w:val="00886033"/>
    <w:rsid w:val="008863D1"/>
    <w:rsid w:val="00886917"/>
    <w:rsid w:val="0088771F"/>
    <w:rsid w:val="00887C70"/>
    <w:rsid w:val="00890062"/>
    <w:rsid w:val="0089169B"/>
    <w:rsid w:val="00891819"/>
    <w:rsid w:val="00891E47"/>
    <w:rsid w:val="00891F48"/>
    <w:rsid w:val="00892C7A"/>
    <w:rsid w:val="00893F8D"/>
    <w:rsid w:val="0089430F"/>
    <w:rsid w:val="00894393"/>
    <w:rsid w:val="00894C69"/>
    <w:rsid w:val="00894F59"/>
    <w:rsid w:val="00894FC3"/>
    <w:rsid w:val="008952E3"/>
    <w:rsid w:val="00895853"/>
    <w:rsid w:val="00895B7F"/>
    <w:rsid w:val="008968C4"/>
    <w:rsid w:val="00896FA8"/>
    <w:rsid w:val="008975F9"/>
    <w:rsid w:val="008A0479"/>
    <w:rsid w:val="008A06FF"/>
    <w:rsid w:val="008A1066"/>
    <w:rsid w:val="008A1666"/>
    <w:rsid w:val="008A1E9B"/>
    <w:rsid w:val="008A1EA8"/>
    <w:rsid w:val="008A2088"/>
    <w:rsid w:val="008A26A6"/>
    <w:rsid w:val="008A27FF"/>
    <w:rsid w:val="008A2ADD"/>
    <w:rsid w:val="008A2B67"/>
    <w:rsid w:val="008A2BB9"/>
    <w:rsid w:val="008A2FD7"/>
    <w:rsid w:val="008A4073"/>
    <w:rsid w:val="008A495B"/>
    <w:rsid w:val="008A4E11"/>
    <w:rsid w:val="008A5476"/>
    <w:rsid w:val="008A5AB1"/>
    <w:rsid w:val="008A6068"/>
    <w:rsid w:val="008A6730"/>
    <w:rsid w:val="008A7432"/>
    <w:rsid w:val="008A7B2B"/>
    <w:rsid w:val="008B0272"/>
    <w:rsid w:val="008B0EA5"/>
    <w:rsid w:val="008B1A43"/>
    <w:rsid w:val="008B3420"/>
    <w:rsid w:val="008B36D8"/>
    <w:rsid w:val="008B3DC2"/>
    <w:rsid w:val="008B4210"/>
    <w:rsid w:val="008B435E"/>
    <w:rsid w:val="008B4385"/>
    <w:rsid w:val="008B4510"/>
    <w:rsid w:val="008B5A86"/>
    <w:rsid w:val="008C08DA"/>
    <w:rsid w:val="008C1836"/>
    <w:rsid w:val="008C1B10"/>
    <w:rsid w:val="008C24B4"/>
    <w:rsid w:val="008C27EF"/>
    <w:rsid w:val="008C3170"/>
    <w:rsid w:val="008C330C"/>
    <w:rsid w:val="008C3AAF"/>
    <w:rsid w:val="008C3E16"/>
    <w:rsid w:val="008C43BC"/>
    <w:rsid w:val="008C530C"/>
    <w:rsid w:val="008C5471"/>
    <w:rsid w:val="008C5C47"/>
    <w:rsid w:val="008C5C94"/>
    <w:rsid w:val="008C5D4D"/>
    <w:rsid w:val="008C6331"/>
    <w:rsid w:val="008C6B3E"/>
    <w:rsid w:val="008C6F5E"/>
    <w:rsid w:val="008C7960"/>
    <w:rsid w:val="008D028E"/>
    <w:rsid w:val="008D2097"/>
    <w:rsid w:val="008D270A"/>
    <w:rsid w:val="008D2CB6"/>
    <w:rsid w:val="008D46D9"/>
    <w:rsid w:val="008D4D55"/>
    <w:rsid w:val="008D4D5E"/>
    <w:rsid w:val="008D4E43"/>
    <w:rsid w:val="008D71E5"/>
    <w:rsid w:val="008D7481"/>
    <w:rsid w:val="008D7F08"/>
    <w:rsid w:val="008E05FB"/>
    <w:rsid w:val="008E0F11"/>
    <w:rsid w:val="008E2721"/>
    <w:rsid w:val="008E2F87"/>
    <w:rsid w:val="008E393E"/>
    <w:rsid w:val="008E4E94"/>
    <w:rsid w:val="008E5683"/>
    <w:rsid w:val="008E56DD"/>
    <w:rsid w:val="008E5775"/>
    <w:rsid w:val="008E5DB9"/>
    <w:rsid w:val="008E74D1"/>
    <w:rsid w:val="008E79E9"/>
    <w:rsid w:val="008E79EC"/>
    <w:rsid w:val="008E7E18"/>
    <w:rsid w:val="008F0761"/>
    <w:rsid w:val="008F109B"/>
    <w:rsid w:val="008F1541"/>
    <w:rsid w:val="008F1A4F"/>
    <w:rsid w:val="008F1E12"/>
    <w:rsid w:val="008F2C02"/>
    <w:rsid w:val="008F2DE3"/>
    <w:rsid w:val="008F3626"/>
    <w:rsid w:val="008F45D1"/>
    <w:rsid w:val="008F46EA"/>
    <w:rsid w:val="008F4F67"/>
    <w:rsid w:val="008F54B6"/>
    <w:rsid w:val="008F580F"/>
    <w:rsid w:val="008F5856"/>
    <w:rsid w:val="008F663A"/>
    <w:rsid w:val="008F7B3D"/>
    <w:rsid w:val="008F7ECB"/>
    <w:rsid w:val="00900C4B"/>
    <w:rsid w:val="00900F3E"/>
    <w:rsid w:val="00901244"/>
    <w:rsid w:val="009014E2"/>
    <w:rsid w:val="00901CCE"/>
    <w:rsid w:val="0090203D"/>
    <w:rsid w:val="009028AF"/>
    <w:rsid w:val="00903B59"/>
    <w:rsid w:val="0090465D"/>
    <w:rsid w:val="0090521D"/>
    <w:rsid w:val="00905643"/>
    <w:rsid w:val="00905F35"/>
    <w:rsid w:val="00906357"/>
    <w:rsid w:val="009068CD"/>
    <w:rsid w:val="00910A05"/>
    <w:rsid w:val="00910B40"/>
    <w:rsid w:val="00910C59"/>
    <w:rsid w:val="00911D15"/>
    <w:rsid w:val="00911DED"/>
    <w:rsid w:val="00911EF4"/>
    <w:rsid w:val="009120E8"/>
    <w:rsid w:val="00914037"/>
    <w:rsid w:val="00914D56"/>
    <w:rsid w:val="00915A2B"/>
    <w:rsid w:val="00915E54"/>
    <w:rsid w:val="00915EFD"/>
    <w:rsid w:val="009161EB"/>
    <w:rsid w:val="00916C15"/>
    <w:rsid w:val="00917923"/>
    <w:rsid w:val="0092077C"/>
    <w:rsid w:val="009209DA"/>
    <w:rsid w:val="00921CCF"/>
    <w:rsid w:val="0092289E"/>
    <w:rsid w:val="00922E27"/>
    <w:rsid w:val="00923B9C"/>
    <w:rsid w:val="00923C68"/>
    <w:rsid w:val="00923E01"/>
    <w:rsid w:val="00924436"/>
    <w:rsid w:val="0092603D"/>
    <w:rsid w:val="0092648A"/>
    <w:rsid w:val="00926A52"/>
    <w:rsid w:val="00926E77"/>
    <w:rsid w:val="00927A77"/>
    <w:rsid w:val="00930369"/>
    <w:rsid w:val="0093040F"/>
    <w:rsid w:val="009307AD"/>
    <w:rsid w:val="00931203"/>
    <w:rsid w:val="00931545"/>
    <w:rsid w:val="00931D53"/>
    <w:rsid w:val="00932021"/>
    <w:rsid w:val="009321AC"/>
    <w:rsid w:val="00932AD0"/>
    <w:rsid w:val="00934122"/>
    <w:rsid w:val="009342E0"/>
    <w:rsid w:val="009344E8"/>
    <w:rsid w:val="00935072"/>
    <w:rsid w:val="00935972"/>
    <w:rsid w:val="009366FB"/>
    <w:rsid w:val="009376BD"/>
    <w:rsid w:val="009379A6"/>
    <w:rsid w:val="009403A4"/>
    <w:rsid w:val="00940CB6"/>
    <w:rsid w:val="00942B15"/>
    <w:rsid w:val="00942E35"/>
    <w:rsid w:val="00943197"/>
    <w:rsid w:val="00944904"/>
    <w:rsid w:val="00944A65"/>
    <w:rsid w:val="00945745"/>
    <w:rsid w:val="00945984"/>
    <w:rsid w:val="00945AE6"/>
    <w:rsid w:val="0094607D"/>
    <w:rsid w:val="00946F62"/>
    <w:rsid w:val="00947C32"/>
    <w:rsid w:val="00947C6F"/>
    <w:rsid w:val="00947D15"/>
    <w:rsid w:val="00950F1E"/>
    <w:rsid w:val="009515F2"/>
    <w:rsid w:val="00951E50"/>
    <w:rsid w:val="0095383E"/>
    <w:rsid w:val="00953A8E"/>
    <w:rsid w:val="00954803"/>
    <w:rsid w:val="0095525B"/>
    <w:rsid w:val="00956240"/>
    <w:rsid w:val="00956313"/>
    <w:rsid w:val="00956B7F"/>
    <w:rsid w:val="00956CB4"/>
    <w:rsid w:val="00957528"/>
    <w:rsid w:val="009609C2"/>
    <w:rsid w:val="00960A1B"/>
    <w:rsid w:val="00960D8C"/>
    <w:rsid w:val="00961E4C"/>
    <w:rsid w:val="0096315E"/>
    <w:rsid w:val="0096350F"/>
    <w:rsid w:val="00963708"/>
    <w:rsid w:val="0096370A"/>
    <w:rsid w:val="00963DE0"/>
    <w:rsid w:val="00963DEB"/>
    <w:rsid w:val="00963E2D"/>
    <w:rsid w:val="00964739"/>
    <w:rsid w:val="009651D2"/>
    <w:rsid w:val="009669B2"/>
    <w:rsid w:val="00966BC9"/>
    <w:rsid w:val="00966FB2"/>
    <w:rsid w:val="009671A1"/>
    <w:rsid w:val="00967E4E"/>
    <w:rsid w:val="00972767"/>
    <w:rsid w:val="00974BEC"/>
    <w:rsid w:val="00975CD3"/>
    <w:rsid w:val="00982B75"/>
    <w:rsid w:val="00982DB6"/>
    <w:rsid w:val="00983593"/>
    <w:rsid w:val="009859CE"/>
    <w:rsid w:val="00986554"/>
    <w:rsid w:val="009866C3"/>
    <w:rsid w:val="00986B7C"/>
    <w:rsid w:val="00986EBC"/>
    <w:rsid w:val="00987C9F"/>
    <w:rsid w:val="00987FEA"/>
    <w:rsid w:val="009900AB"/>
    <w:rsid w:val="00990FC3"/>
    <w:rsid w:val="00991B0E"/>
    <w:rsid w:val="00992142"/>
    <w:rsid w:val="0099303B"/>
    <w:rsid w:val="0099484D"/>
    <w:rsid w:val="00994D61"/>
    <w:rsid w:val="0099514C"/>
    <w:rsid w:val="00995544"/>
    <w:rsid w:val="00996530"/>
    <w:rsid w:val="00996634"/>
    <w:rsid w:val="00996CB8"/>
    <w:rsid w:val="00996CFC"/>
    <w:rsid w:val="00997415"/>
    <w:rsid w:val="009979DF"/>
    <w:rsid w:val="009A11D1"/>
    <w:rsid w:val="009A173D"/>
    <w:rsid w:val="009A1A2D"/>
    <w:rsid w:val="009A1E13"/>
    <w:rsid w:val="009A2C7B"/>
    <w:rsid w:val="009A2F01"/>
    <w:rsid w:val="009A3D13"/>
    <w:rsid w:val="009A5D1A"/>
    <w:rsid w:val="009A65E0"/>
    <w:rsid w:val="009A70CF"/>
    <w:rsid w:val="009A7598"/>
    <w:rsid w:val="009A7976"/>
    <w:rsid w:val="009A7A8A"/>
    <w:rsid w:val="009A7B4D"/>
    <w:rsid w:val="009A7B65"/>
    <w:rsid w:val="009B1407"/>
    <w:rsid w:val="009B1F56"/>
    <w:rsid w:val="009B2E29"/>
    <w:rsid w:val="009B35E2"/>
    <w:rsid w:val="009B3838"/>
    <w:rsid w:val="009B3C6A"/>
    <w:rsid w:val="009B3FFB"/>
    <w:rsid w:val="009B40AD"/>
    <w:rsid w:val="009B45DC"/>
    <w:rsid w:val="009B52C8"/>
    <w:rsid w:val="009B57D0"/>
    <w:rsid w:val="009B7FDE"/>
    <w:rsid w:val="009C342E"/>
    <w:rsid w:val="009C3A44"/>
    <w:rsid w:val="009C5209"/>
    <w:rsid w:val="009C533B"/>
    <w:rsid w:val="009C5B59"/>
    <w:rsid w:val="009C5ED1"/>
    <w:rsid w:val="009C669F"/>
    <w:rsid w:val="009C6B5A"/>
    <w:rsid w:val="009D1123"/>
    <w:rsid w:val="009D1921"/>
    <w:rsid w:val="009D1935"/>
    <w:rsid w:val="009D2F68"/>
    <w:rsid w:val="009D5D7B"/>
    <w:rsid w:val="009D6C86"/>
    <w:rsid w:val="009D7D94"/>
    <w:rsid w:val="009E00D2"/>
    <w:rsid w:val="009E0BF1"/>
    <w:rsid w:val="009E1A72"/>
    <w:rsid w:val="009E222A"/>
    <w:rsid w:val="009E26B5"/>
    <w:rsid w:val="009E2C66"/>
    <w:rsid w:val="009E337F"/>
    <w:rsid w:val="009E3784"/>
    <w:rsid w:val="009E4103"/>
    <w:rsid w:val="009E4301"/>
    <w:rsid w:val="009E4485"/>
    <w:rsid w:val="009E48E5"/>
    <w:rsid w:val="009E5818"/>
    <w:rsid w:val="009E5B60"/>
    <w:rsid w:val="009E5F76"/>
    <w:rsid w:val="009E6941"/>
    <w:rsid w:val="009F012C"/>
    <w:rsid w:val="009F0535"/>
    <w:rsid w:val="009F0D30"/>
    <w:rsid w:val="009F0E22"/>
    <w:rsid w:val="009F16CB"/>
    <w:rsid w:val="009F232F"/>
    <w:rsid w:val="009F3B0B"/>
    <w:rsid w:val="009F4078"/>
    <w:rsid w:val="009F42CF"/>
    <w:rsid w:val="009F5630"/>
    <w:rsid w:val="009F598F"/>
    <w:rsid w:val="009F5B6B"/>
    <w:rsid w:val="009F64EB"/>
    <w:rsid w:val="009F6D2C"/>
    <w:rsid w:val="009F777F"/>
    <w:rsid w:val="00A0062B"/>
    <w:rsid w:val="00A01340"/>
    <w:rsid w:val="00A014DA"/>
    <w:rsid w:val="00A03C93"/>
    <w:rsid w:val="00A03FD2"/>
    <w:rsid w:val="00A04262"/>
    <w:rsid w:val="00A05605"/>
    <w:rsid w:val="00A10CD4"/>
    <w:rsid w:val="00A11513"/>
    <w:rsid w:val="00A11537"/>
    <w:rsid w:val="00A115A8"/>
    <w:rsid w:val="00A115E9"/>
    <w:rsid w:val="00A116DF"/>
    <w:rsid w:val="00A11D2E"/>
    <w:rsid w:val="00A123C1"/>
    <w:rsid w:val="00A12AA6"/>
    <w:rsid w:val="00A12CF5"/>
    <w:rsid w:val="00A13401"/>
    <w:rsid w:val="00A1453C"/>
    <w:rsid w:val="00A145B3"/>
    <w:rsid w:val="00A14804"/>
    <w:rsid w:val="00A14BF0"/>
    <w:rsid w:val="00A15A63"/>
    <w:rsid w:val="00A15AB6"/>
    <w:rsid w:val="00A1623B"/>
    <w:rsid w:val="00A16650"/>
    <w:rsid w:val="00A16909"/>
    <w:rsid w:val="00A17155"/>
    <w:rsid w:val="00A177BA"/>
    <w:rsid w:val="00A20C5B"/>
    <w:rsid w:val="00A20DB1"/>
    <w:rsid w:val="00A2105D"/>
    <w:rsid w:val="00A21E25"/>
    <w:rsid w:val="00A2232A"/>
    <w:rsid w:val="00A227C3"/>
    <w:rsid w:val="00A234B7"/>
    <w:rsid w:val="00A23613"/>
    <w:rsid w:val="00A23DE5"/>
    <w:rsid w:val="00A25390"/>
    <w:rsid w:val="00A257FD"/>
    <w:rsid w:val="00A278FC"/>
    <w:rsid w:val="00A30B54"/>
    <w:rsid w:val="00A310FA"/>
    <w:rsid w:val="00A314AA"/>
    <w:rsid w:val="00A31B27"/>
    <w:rsid w:val="00A320C5"/>
    <w:rsid w:val="00A3356C"/>
    <w:rsid w:val="00A33790"/>
    <w:rsid w:val="00A343DA"/>
    <w:rsid w:val="00A344CC"/>
    <w:rsid w:val="00A35167"/>
    <w:rsid w:val="00A3570F"/>
    <w:rsid w:val="00A35B98"/>
    <w:rsid w:val="00A35CA9"/>
    <w:rsid w:val="00A36093"/>
    <w:rsid w:val="00A36CD2"/>
    <w:rsid w:val="00A37482"/>
    <w:rsid w:val="00A37C90"/>
    <w:rsid w:val="00A402ED"/>
    <w:rsid w:val="00A402FA"/>
    <w:rsid w:val="00A406C2"/>
    <w:rsid w:val="00A4095F"/>
    <w:rsid w:val="00A40AB1"/>
    <w:rsid w:val="00A40EBD"/>
    <w:rsid w:val="00A4105E"/>
    <w:rsid w:val="00A41DEA"/>
    <w:rsid w:val="00A42572"/>
    <w:rsid w:val="00A42DED"/>
    <w:rsid w:val="00A4328A"/>
    <w:rsid w:val="00A4338C"/>
    <w:rsid w:val="00A435E2"/>
    <w:rsid w:val="00A43EB6"/>
    <w:rsid w:val="00A4460B"/>
    <w:rsid w:val="00A45809"/>
    <w:rsid w:val="00A45DD0"/>
    <w:rsid w:val="00A45E06"/>
    <w:rsid w:val="00A46091"/>
    <w:rsid w:val="00A4639F"/>
    <w:rsid w:val="00A469E4"/>
    <w:rsid w:val="00A471D6"/>
    <w:rsid w:val="00A500A8"/>
    <w:rsid w:val="00A5052C"/>
    <w:rsid w:val="00A505B2"/>
    <w:rsid w:val="00A50889"/>
    <w:rsid w:val="00A51213"/>
    <w:rsid w:val="00A51993"/>
    <w:rsid w:val="00A51B79"/>
    <w:rsid w:val="00A52054"/>
    <w:rsid w:val="00A520B0"/>
    <w:rsid w:val="00A52469"/>
    <w:rsid w:val="00A52828"/>
    <w:rsid w:val="00A52C66"/>
    <w:rsid w:val="00A532BA"/>
    <w:rsid w:val="00A54210"/>
    <w:rsid w:val="00A558D6"/>
    <w:rsid w:val="00A55B7E"/>
    <w:rsid w:val="00A55CC8"/>
    <w:rsid w:val="00A5671E"/>
    <w:rsid w:val="00A56C06"/>
    <w:rsid w:val="00A56DB9"/>
    <w:rsid w:val="00A57C1B"/>
    <w:rsid w:val="00A6032C"/>
    <w:rsid w:val="00A61473"/>
    <w:rsid w:val="00A626DC"/>
    <w:rsid w:val="00A62C8C"/>
    <w:rsid w:val="00A62EDA"/>
    <w:rsid w:val="00A6330D"/>
    <w:rsid w:val="00A637C3"/>
    <w:rsid w:val="00A63F64"/>
    <w:rsid w:val="00A64301"/>
    <w:rsid w:val="00A64BC9"/>
    <w:rsid w:val="00A662E2"/>
    <w:rsid w:val="00A67035"/>
    <w:rsid w:val="00A67685"/>
    <w:rsid w:val="00A677A8"/>
    <w:rsid w:val="00A67BF8"/>
    <w:rsid w:val="00A67E1D"/>
    <w:rsid w:val="00A711CE"/>
    <w:rsid w:val="00A71769"/>
    <w:rsid w:val="00A71C7F"/>
    <w:rsid w:val="00A71E80"/>
    <w:rsid w:val="00A71F23"/>
    <w:rsid w:val="00A72559"/>
    <w:rsid w:val="00A73B6E"/>
    <w:rsid w:val="00A73ED1"/>
    <w:rsid w:val="00A740AC"/>
    <w:rsid w:val="00A74E9F"/>
    <w:rsid w:val="00A7550A"/>
    <w:rsid w:val="00A75727"/>
    <w:rsid w:val="00A76B18"/>
    <w:rsid w:val="00A77297"/>
    <w:rsid w:val="00A777F6"/>
    <w:rsid w:val="00A77FE4"/>
    <w:rsid w:val="00A81B32"/>
    <w:rsid w:val="00A829F9"/>
    <w:rsid w:val="00A82FDE"/>
    <w:rsid w:val="00A83355"/>
    <w:rsid w:val="00A83F3B"/>
    <w:rsid w:val="00A85015"/>
    <w:rsid w:val="00A85069"/>
    <w:rsid w:val="00A85C7B"/>
    <w:rsid w:val="00A879E7"/>
    <w:rsid w:val="00A87B75"/>
    <w:rsid w:val="00A87FF0"/>
    <w:rsid w:val="00A90EC9"/>
    <w:rsid w:val="00A9237D"/>
    <w:rsid w:val="00A925FA"/>
    <w:rsid w:val="00A92BA5"/>
    <w:rsid w:val="00A93879"/>
    <w:rsid w:val="00A938EF"/>
    <w:rsid w:val="00A955C3"/>
    <w:rsid w:val="00A96602"/>
    <w:rsid w:val="00A96F64"/>
    <w:rsid w:val="00A97020"/>
    <w:rsid w:val="00AA0155"/>
    <w:rsid w:val="00AA02A6"/>
    <w:rsid w:val="00AA050C"/>
    <w:rsid w:val="00AA1311"/>
    <w:rsid w:val="00AA2122"/>
    <w:rsid w:val="00AA3621"/>
    <w:rsid w:val="00AA384F"/>
    <w:rsid w:val="00AA4003"/>
    <w:rsid w:val="00AA49D8"/>
    <w:rsid w:val="00AA6834"/>
    <w:rsid w:val="00AA6C3F"/>
    <w:rsid w:val="00AA6CF8"/>
    <w:rsid w:val="00AA7AA4"/>
    <w:rsid w:val="00AA7FAF"/>
    <w:rsid w:val="00AB00EE"/>
    <w:rsid w:val="00AB0215"/>
    <w:rsid w:val="00AB0BF3"/>
    <w:rsid w:val="00AB0C99"/>
    <w:rsid w:val="00AB1339"/>
    <w:rsid w:val="00AB1EF7"/>
    <w:rsid w:val="00AB2393"/>
    <w:rsid w:val="00AB2FF6"/>
    <w:rsid w:val="00AB368E"/>
    <w:rsid w:val="00AB3C05"/>
    <w:rsid w:val="00AB4029"/>
    <w:rsid w:val="00AB5034"/>
    <w:rsid w:val="00AB52BD"/>
    <w:rsid w:val="00AB5313"/>
    <w:rsid w:val="00AB5E24"/>
    <w:rsid w:val="00AB600F"/>
    <w:rsid w:val="00AB6477"/>
    <w:rsid w:val="00AB728A"/>
    <w:rsid w:val="00AB7AE3"/>
    <w:rsid w:val="00AB7C19"/>
    <w:rsid w:val="00AB7E7D"/>
    <w:rsid w:val="00AC076C"/>
    <w:rsid w:val="00AC07D6"/>
    <w:rsid w:val="00AC0D79"/>
    <w:rsid w:val="00AC1D33"/>
    <w:rsid w:val="00AC23C8"/>
    <w:rsid w:val="00AC2F0B"/>
    <w:rsid w:val="00AC38F1"/>
    <w:rsid w:val="00AC4139"/>
    <w:rsid w:val="00AC4473"/>
    <w:rsid w:val="00AC4918"/>
    <w:rsid w:val="00AC50B8"/>
    <w:rsid w:val="00AC5149"/>
    <w:rsid w:val="00AC562E"/>
    <w:rsid w:val="00AC6A69"/>
    <w:rsid w:val="00AC6B20"/>
    <w:rsid w:val="00AC7455"/>
    <w:rsid w:val="00AC75E9"/>
    <w:rsid w:val="00AC7A02"/>
    <w:rsid w:val="00AC7FD5"/>
    <w:rsid w:val="00AD0270"/>
    <w:rsid w:val="00AD07D9"/>
    <w:rsid w:val="00AD0C82"/>
    <w:rsid w:val="00AD0D78"/>
    <w:rsid w:val="00AD24FA"/>
    <w:rsid w:val="00AD31B0"/>
    <w:rsid w:val="00AD3326"/>
    <w:rsid w:val="00AD3356"/>
    <w:rsid w:val="00AD4142"/>
    <w:rsid w:val="00AD4947"/>
    <w:rsid w:val="00AD50B9"/>
    <w:rsid w:val="00AD574D"/>
    <w:rsid w:val="00AD5EB0"/>
    <w:rsid w:val="00AD5FEF"/>
    <w:rsid w:val="00AD7F6A"/>
    <w:rsid w:val="00AE0140"/>
    <w:rsid w:val="00AE04F4"/>
    <w:rsid w:val="00AE0B84"/>
    <w:rsid w:val="00AE12EB"/>
    <w:rsid w:val="00AE1BDE"/>
    <w:rsid w:val="00AE2EF2"/>
    <w:rsid w:val="00AE4C98"/>
    <w:rsid w:val="00AE5259"/>
    <w:rsid w:val="00AE5449"/>
    <w:rsid w:val="00AE55D9"/>
    <w:rsid w:val="00AE620C"/>
    <w:rsid w:val="00AE65F5"/>
    <w:rsid w:val="00AE6706"/>
    <w:rsid w:val="00AE6732"/>
    <w:rsid w:val="00AE6EE9"/>
    <w:rsid w:val="00AE7A48"/>
    <w:rsid w:val="00AF0FFC"/>
    <w:rsid w:val="00AF1BC6"/>
    <w:rsid w:val="00AF1E7B"/>
    <w:rsid w:val="00AF2263"/>
    <w:rsid w:val="00AF2386"/>
    <w:rsid w:val="00AF24B3"/>
    <w:rsid w:val="00AF291E"/>
    <w:rsid w:val="00AF4444"/>
    <w:rsid w:val="00AF4D48"/>
    <w:rsid w:val="00AF5787"/>
    <w:rsid w:val="00B0079A"/>
    <w:rsid w:val="00B01C49"/>
    <w:rsid w:val="00B01D82"/>
    <w:rsid w:val="00B02173"/>
    <w:rsid w:val="00B02934"/>
    <w:rsid w:val="00B032D3"/>
    <w:rsid w:val="00B05331"/>
    <w:rsid w:val="00B05729"/>
    <w:rsid w:val="00B059AB"/>
    <w:rsid w:val="00B0626E"/>
    <w:rsid w:val="00B110BE"/>
    <w:rsid w:val="00B11CD5"/>
    <w:rsid w:val="00B121AB"/>
    <w:rsid w:val="00B1290B"/>
    <w:rsid w:val="00B12C89"/>
    <w:rsid w:val="00B13074"/>
    <w:rsid w:val="00B13112"/>
    <w:rsid w:val="00B1312E"/>
    <w:rsid w:val="00B1387F"/>
    <w:rsid w:val="00B13F1A"/>
    <w:rsid w:val="00B13F5C"/>
    <w:rsid w:val="00B141B0"/>
    <w:rsid w:val="00B1466D"/>
    <w:rsid w:val="00B14B74"/>
    <w:rsid w:val="00B16280"/>
    <w:rsid w:val="00B16BC6"/>
    <w:rsid w:val="00B1709B"/>
    <w:rsid w:val="00B17E8A"/>
    <w:rsid w:val="00B17F15"/>
    <w:rsid w:val="00B21969"/>
    <w:rsid w:val="00B2354C"/>
    <w:rsid w:val="00B23A36"/>
    <w:rsid w:val="00B24858"/>
    <w:rsid w:val="00B251FE"/>
    <w:rsid w:val="00B255CD"/>
    <w:rsid w:val="00B25869"/>
    <w:rsid w:val="00B25D82"/>
    <w:rsid w:val="00B26F64"/>
    <w:rsid w:val="00B30DC7"/>
    <w:rsid w:val="00B310CC"/>
    <w:rsid w:val="00B31AEA"/>
    <w:rsid w:val="00B31AFC"/>
    <w:rsid w:val="00B32119"/>
    <w:rsid w:val="00B32CEA"/>
    <w:rsid w:val="00B334C2"/>
    <w:rsid w:val="00B33EEB"/>
    <w:rsid w:val="00B33FE2"/>
    <w:rsid w:val="00B3458B"/>
    <w:rsid w:val="00B3483A"/>
    <w:rsid w:val="00B34DAB"/>
    <w:rsid w:val="00B35625"/>
    <w:rsid w:val="00B35934"/>
    <w:rsid w:val="00B35D09"/>
    <w:rsid w:val="00B35FFB"/>
    <w:rsid w:val="00B36147"/>
    <w:rsid w:val="00B36219"/>
    <w:rsid w:val="00B36401"/>
    <w:rsid w:val="00B36A2D"/>
    <w:rsid w:val="00B404F4"/>
    <w:rsid w:val="00B40EC9"/>
    <w:rsid w:val="00B416E6"/>
    <w:rsid w:val="00B42C24"/>
    <w:rsid w:val="00B433DC"/>
    <w:rsid w:val="00B43961"/>
    <w:rsid w:val="00B449AA"/>
    <w:rsid w:val="00B44C35"/>
    <w:rsid w:val="00B44E5E"/>
    <w:rsid w:val="00B45957"/>
    <w:rsid w:val="00B4599C"/>
    <w:rsid w:val="00B46699"/>
    <w:rsid w:val="00B47331"/>
    <w:rsid w:val="00B477D9"/>
    <w:rsid w:val="00B47D4B"/>
    <w:rsid w:val="00B50D53"/>
    <w:rsid w:val="00B51181"/>
    <w:rsid w:val="00B51C7D"/>
    <w:rsid w:val="00B5428A"/>
    <w:rsid w:val="00B54692"/>
    <w:rsid w:val="00B548D2"/>
    <w:rsid w:val="00B56250"/>
    <w:rsid w:val="00B56C59"/>
    <w:rsid w:val="00B56D0D"/>
    <w:rsid w:val="00B60B08"/>
    <w:rsid w:val="00B610C7"/>
    <w:rsid w:val="00B62A19"/>
    <w:rsid w:val="00B6393B"/>
    <w:rsid w:val="00B64E1D"/>
    <w:rsid w:val="00B657E9"/>
    <w:rsid w:val="00B65B49"/>
    <w:rsid w:val="00B663E7"/>
    <w:rsid w:val="00B664F6"/>
    <w:rsid w:val="00B67CE5"/>
    <w:rsid w:val="00B70A54"/>
    <w:rsid w:val="00B70B5B"/>
    <w:rsid w:val="00B72545"/>
    <w:rsid w:val="00B72E8A"/>
    <w:rsid w:val="00B739B0"/>
    <w:rsid w:val="00B74666"/>
    <w:rsid w:val="00B75565"/>
    <w:rsid w:val="00B75C50"/>
    <w:rsid w:val="00B76262"/>
    <w:rsid w:val="00B767FF"/>
    <w:rsid w:val="00B76B64"/>
    <w:rsid w:val="00B76C82"/>
    <w:rsid w:val="00B77D25"/>
    <w:rsid w:val="00B8025F"/>
    <w:rsid w:val="00B8182D"/>
    <w:rsid w:val="00B81F83"/>
    <w:rsid w:val="00B82363"/>
    <w:rsid w:val="00B825BC"/>
    <w:rsid w:val="00B829C8"/>
    <w:rsid w:val="00B82E0F"/>
    <w:rsid w:val="00B844AD"/>
    <w:rsid w:val="00B84A32"/>
    <w:rsid w:val="00B84D32"/>
    <w:rsid w:val="00B857A1"/>
    <w:rsid w:val="00B85E41"/>
    <w:rsid w:val="00B861A5"/>
    <w:rsid w:val="00B862DD"/>
    <w:rsid w:val="00B86EFA"/>
    <w:rsid w:val="00B87DB9"/>
    <w:rsid w:val="00B90694"/>
    <w:rsid w:val="00B91BCF"/>
    <w:rsid w:val="00B929BC"/>
    <w:rsid w:val="00B92B35"/>
    <w:rsid w:val="00B92F3B"/>
    <w:rsid w:val="00B93583"/>
    <w:rsid w:val="00B93F5C"/>
    <w:rsid w:val="00B95F0B"/>
    <w:rsid w:val="00B967BF"/>
    <w:rsid w:val="00B96C9D"/>
    <w:rsid w:val="00B97BB8"/>
    <w:rsid w:val="00BA1956"/>
    <w:rsid w:val="00BA1D17"/>
    <w:rsid w:val="00BA1D33"/>
    <w:rsid w:val="00BA23D0"/>
    <w:rsid w:val="00BA24E2"/>
    <w:rsid w:val="00BA2AE1"/>
    <w:rsid w:val="00BA30B7"/>
    <w:rsid w:val="00BA3216"/>
    <w:rsid w:val="00BA4DF2"/>
    <w:rsid w:val="00BA5032"/>
    <w:rsid w:val="00BA58E2"/>
    <w:rsid w:val="00BA648C"/>
    <w:rsid w:val="00BA6A06"/>
    <w:rsid w:val="00BA7659"/>
    <w:rsid w:val="00BA7974"/>
    <w:rsid w:val="00BB010E"/>
    <w:rsid w:val="00BB0842"/>
    <w:rsid w:val="00BB19CE"/>
    <w:rsid w:val="00BB29E4"/>
    <w:rsid w:val="00BB2E40"/>
    <w:rsid w:val="00BB33B9"/>
    <w:rsid w:val="00BB36DB"/>
    <w:rsid w:val="00BB3707"/>
    <w:rsid w:val="00BB381E"/>
    <w:rsid w:val="00BB4A59"/>
    <w:rsid w:val="00BB557B"/>
    <w:rsid w:val="00BB5A43"/>
    <w:rsid w:val="00BB5D42"/>
    <w:rsid w:val="00BB7141"/>
    <w:rsid w:val="00BB715C"/>
    <w:rsid w:val="00BB7B91"/>
    <w:rsid w:val="00BB7C21"/>
    <w:rsid w:val="00BC0541"/>
    <w:rsid w:val="00BC0DFB"/>
    <w:rsid w:val="00BC0EF6"/>
    <w:rsid w:val="00BC1328"/>
    <w:rsid w:val="00BC184E"/>
    <w:rsid w:val="00BC2297"/>
    <w:rsid w:val="00BC291F"/>
    <w:rsid w:val="00BC4457"/>
    <w:rsid w:val="00BC4A03"/>
    <w:rsid w:val="00BC4EDA"/>
    <w:rsid w:val="00BC6565"/>
    <w:rsid w:val="00BD0AEE"/>
    <w:rsid w:val="00BD0C6B"/>
    <w:rsid w:val="00BD0D33"/>
    <w:rsid w:val="00BD1D40"/>
    <w:rsid w:val="00BD2364"/>
    <w:rsid w:val="00BD2815"/>
    <w:rsid w:val="00BD39F3"/>
    <w:rsid w:val="00BD5452"/>
    <w:rsid w:val="00BD5D1A"/>
    <w:rsid w:val="00BD660C"/>
    <w:rsid w:val="00BD6616"/>
    <w:rsid w:val="00BD66A0"/>
    <w:rsid w:val="00BD6A83"/>
    <w:rsid w:val="00BD706E"/>
    <w:rsid w:val="00BD7544"/>
    <w:rsid w:val="00BD78A8"/>
    <w:rsid w:val="00BE0E10"/>
    <w:rsid w:val="00BE10ED"/>
    <w:rsid w:val="00BE235C"/>
    <w:rsid w:val="00BE31E6"/>
    <w:rsid w:val="00BE42D5"/>
    <w:rsid w:val="00BE4813"/>
    <w:rsid w:val="00BE48FE"/>
    <w:rsid w:val="00BE4C63"/>
    <w:rsid w:val="00BE62C0"/>
    <w:rsid w:val="00BE72BD"/>
    <w:rsid w:val="00BE7F99"/>
    <w:rsid w:val="00BF0186"/>
    <w:rsid w:val="00BF0566"/>
    <w:rsid w:val="00BF125F"/>
    <w:rsid w:val="00BF17D0"/>
    <w:rsid w:val="00BF3205"/>
    <w:rsid w:val="00BF384C"/>
    <w:rsid w:val="00BF5758"/>
    <w:rsid w:val="00BF5A2F"/>
    <w:rsid w:val="00BF5E69"/>
    <w:rsid w:val="00BF629B"/>
    <w:rsid w:val="00BF6E46"/>
    <w:rsid w:val="00BF6E9F"/>
    <w:rsid w:val="00BF7C71"/>
    <w:rsid w:val="00C002CD"/>
    <w:rsid w:val="00C01629"/>
    <w:rsid w:val="00C025EC"/>
    <w:rsid w:val="00C027D6"/>
    <w:rsid w:val="00C02DC9"/>
    <w:rsid w:val="00C03375"/>
    <w:rsid w:val="00C03C37"/>
    <w:rsid w:val="00C048E9"/>
    <w:rsid w:val="00C04929"/>
    <w:rsid w:val="00C04D75"/>
    <w:rsid w:val="00C04ECF"/>
    <w:rsid w:val="00C06A89"/>
    <w:rsid w:val="00C07147"/>
    <w:rsid w:val="00C10867"/>
    <w:rsid w:val="00C110D2"/>
    <w:rsid w:val="00C11385"/>
    <w:rsid w:val="00C114AF"/>
    <w:rsid w:val="00C114CE"/>
    <w:rsid w:val="00C11763"/>
    <w:rsid w:val="00C11D0D"/>
    <w:rsid w:val="00C1206F"/>
    <w:rsid w:val="00C126EF"/>
    <w:rsid w:val="00C12A88"/>
    <w:rsid w:val="00C12E2C"/>
    <w:rsid w:val="00C13281"/>
    <w:rsid w:val="00C13CC6"/>
    <w:rsid w:val="00C1422F"/>
    <w:rsid w:val="00C14D12"/>
    <w:rsid w:val="00C14FF7"/>
    <w:rsid w:val="00C15861"/>
    <w:rsid w:val="00C15F7B"/>
    <w:rsid w:val="00C16C36"/>
    <w:rsid w:val="00C177A3"/>
    <w:rsid w:val="00C17A81"/>
    <w:rsid w:val="00C17DA2"/>
    <w:rsid w:val="00C20EDE"/>
    <w:rsid w:val="00C2213B"/>
    <w:rsid w:val="00C22E5E"/>
    <w:rsid w:val="00C23507"/>
    <w:rsid w:val="00C23AEF"/>
    <w:rsid w:val="00C24FBF"/>
    <w:rsid w:val="00C2501C"/>
    <w:rsid w:val="00C252B5"/>
    <w:rsid w:val="00C26427"/>
    <w:rsid w:val="00C26ACB"/>
    <w:rsid w:val="00C3015F"/>
    <w:rsid w:val="00C30D72"/>
    <w:rsid w:val="00C31F8A"/>
    <w:rsid w:val="00C32228"/>
    <w:rsid w:val="00C33336"/>
    <w:rsid w:val="00C333C6"/>
    <w:rsid w:val="00C33633"/>
    <w:rsid w:val="00C3390C"/>
    <w:rsid w:val="00C34C76"/>
    <w:rsid w:val="00C34F0C"/>
    <w:rsid w:val="00C36769"/>
    <w:rsid w:val="00C36EF7"/>
    <w:rsid w:val="00C37234"/>
    <w:rsid w:val="00C3753E"/>
    <w:rsid w:val="00C4009A"/>
    <w:rsid w:val="00C40D2A"/>
    <w:rsid w:val="00C40E55"/>
    <w:rsid w:val="00C41E8B"/>
    <w:rsid w:val="00C4268C"/>
    <w:rsid w:val="00C429F7"/>
    <w:rsid w:val="00C4308A"/>
    <w:rsid w:val="00C43732"/>
    <w:rsid w:val="00C4410E"/>
    <w:rsid w:val="00C4435E"/>
    <w:rsid w:val="00C44BED"/>
    <w:rsid w:val="00C468FC"/>
    <w:rsid w:val="00C4738D"/>
    <w:rsid w:val="00C4794F"/>
    <w:rsid w:val="00C52354"/>
    <w:rsid w:val="00C52628"/>
    <w:rsid w:val="00C53223"/>
    <w:rsid w:val="00C53CA1"/>
    <w:rsid w:val="00C5474B"/>
    <w:rsid w:val="00C548B4"/>
    <w:rsid w:val="00C54922"/>
    <w:rsid w:val="00C54C6B"/>
    <w:rsid w:val="00C5523E"/>
    <w:rsid w:val="00C55254"/>
    <w:rsid w:val="00C559B3"/>
    <w:rsid w:val="00C56C9A"/>
    <w:rsid w:val="00C57E8E"/>
    <w:rsid w:val="00C60939"/>
    <w:rsid w:val="00C609EB"/>
    <w:rsid w:val="00C60A40"/>
    <w:rsid w:val="00C61378"/>
    <w:rsid w:val="00C61BC8"/>
    <w:rsid w:val="00C63147"/>
    <w:rsid w:val="00C633CB"/>
    <w:rsid w:val="00C64C59"/>
    <w:rsid w:val="00C64CC7"/>
    <w:rsid w:val="00C6547F"/>
    <w:rsid w:val="00C65B6D"/>
    <w:rsid w:val="00C65D45"/>
    <w:rsid w:val="00C668C9"/>
    <w:rsid w:val="00C66953"/>
    <w:rsid w:val="00C66C11"/>
    <w:rsid w:val="00C6700C"/>
    <w:rsid w:val="00C6736C"/>
    <w:rsid w:val="00C67759"/>
    <w:rsid w:val="00C678EF"/>
    <w:rsid w:val="00C67B6F"/>
    <w:rsid w:val="00C67F01"/>
    <w:rsid w:val="00C70494"/>
    <w:rsid w:val="00C7058F"/>
    <w:rsid w:val="00C7207E"/>
    <w:rsid w:val="00C72098"/>
    <w:rsid w:val="00C72276"/>
    <w:rsid w:val="00C7403B"/>
    <w:rsid w:val="00C7473A"/>
    <w:rsid w:val="00C74C61"/>
    <w:rsid w:val="00C759AA"/>
    <w:rsid w:val="00C764D8"/>
    <w:rsid w:val="00C76540"/>
    <w:rsid w:val="00C77FB2"/>
    <w:rsid w:val="00C8014F"/>
    <w:rsid w:val="00C810AA"/>
    <w:rsid w:val="00C82ED6"/>
    <w:rsid w:val="00C83031"/>
    <w:rsid w:val="00C83E9A"/>
    <w:rsid w:val="00C8412A"/>
    <w:rsid w:val="00C842CD"/>
    <w:rsid w:val="00C855CE"/>
    <w:rsid w:val="00C85DEA"/>
    <w:rsid w:val="00C8645B"/>
    <w:rsid w:val="00C86ABD"/>
    <w:rsid w:val="00C870EE"/>
    <w:rsid w:val="00C87B97"/>
    <w:rsid w:val="00C87D32"/>
    <w:rsid w:val="00C90F23"/>
    <w:rsid w:val="00C91097"/>
    <w:rsid w:val="00C91387"/>
    <w:rsid w:val="00C925D4"/>
    <w:rsid w:val="00C92CB6"/>
    <w:rsid w:val="00C9352D"/>
    <w:rsid w:val="00C946BC"/>
    <w:rsid w:val="00C95468"/>
    <w:rsid w:val="00C95767"/>
    <w:rsid w:val="00C95845"/>
    <w:rsid w:val="00C963B4"/>
    <w:rsid w:val="00C966F5"/>
    <w:rsid w:val="00C96AF5"/>
    <w:rsid w:val="00C971EF"/>
    <w:rsid w:val="00CA1BA6"/>
    <w:rsid w:val="00CA2B70"/>
    <w:rsid w:val="00CA2CB2"/>
    <w:rsid w:val="00CA3630"/>
    <w:rsid w:val="00CA3711"/>
    <w:rsid w:val="00CA3866"/>
    <w:rsid w:val="00CA3EE0"/>
    <w:rsid w:val="00CA421C"/>
    <w:rsid w:val="00CA49CF"/>
    <w:rsid w:val="00CA5B1E"/>
    <w:rsid w:val="00CA64C7"/>
    <w:rsid w:val="00CA6536"/>
    <w:rsid w:val="00CA6DB2"/>
    <w:rsid w:val="00CA6F1D"/>
    <w:rsid w:val="00CA7F32"/>
    <w:rsid w:val="00CB0430"/>
    <w:rsid w:val="00CB15C3"/>
    <w:rsid w:val="00CB15D9"/>
    <w:rsid w:val="00CB198F"/>
    <w:rsid w:val="00CB21E0"/>
    <w:rsid w:val="00CB2AF2"/>
    <w:rsid w:val="00CB2B7A"/>
    <w:rsid w:val="00CB2CC3"/>
    <w:rsid w:val="00CB2F62"/>
    <w:rsid w:val="00CB2F7B"/>
    <w:rsid w:val="00CB31FB"/>
    <w:rsid w:val="00CB3304"/>
    <w:rsid w:val="00CB3633"/>
    <w:rsid w:val="00CB3CAA"/>
    <w:rsid w:val="00CB4D8E"/>
    <w:rsid w:val="00CB518B"/>
    <w:rsid w:val="00CB56AF"/>
    <w:rsid w:val="00CB5D21"/>
    <w:rsid w:val="00CB7E1A"/>
    <w:rsid w:val="00CC02A6"/>
    <w:rsid w:val="00CC20BD"/>
    <w:rsid w:val="00CC3713"/>
    <w:rsid w:val="00CC3F38"/>
    <w:rsid w:val="00CC3FD1"/>
    <w:rsid w:val="00CC42AE"/>
    <w:rsid w:val="00CC4627"/>
    <w:rsid w:val="00CC6259"/>
    <w:rsid w:val="00CC62DF"/>
    <w:rsid w:val="00CC658E"/>
    <w:rsid w:val="00CC6B34"/>
    <w:rsid w:val="00CC6C34"/>
    <w:rsid w:val="00CC74A4"/>
    <w:rsid w:val="00CD0552"/>
    <w:rsid w:val="00CD152D"/>
    <w:rsid w:val="00CD1B97"/>
    <w:rsid w:val="00CD1BEA"/>
    <w:rsid w:val="00CD1CDC"/>
    <w:rsid w:val="00CD3110"/>
    <w:rsid w:val="00CD3216"/>
    <w:rsid w:val="00CD3340"/>
    <w:rsid w:val="00CD3650"/>
    <w:rsid w:val="00CD418C"/>
    <w:rsid w:val="00CD5BBA"/>
    <w:rsid w:val="00CD7119"/>
    <w:rsid w:val="00CD759F"/>
    <w:rsid w:val="00CD7968"/>
    <w:rsid w:val="00CD79A8"/>
    <w:rsid w:val="00CD7B35"/>
    <w:rsid w:val="00CE0A90"/>
    <w:rsid w:val="00CE0D65"/>
    <w:rsid w:val="00CE0E66"/>
    <w:rsid w:val="00CE0FBC"/>
    <w:rsid w:val="00CE1405"/>
    <w:rsid w:val="00CE1DB5"/>
    <w:rsid w:val="00CE20E4"/>
    <w:rsid w:val="00CE2371"/>
    <w:rsid w:val="00CE2EC0"/>
    <w:rsid w:val="00CE36B3"/>
    <w:rsid w:val="00CE397E"/>
    <w:rsid w:val="00CE3E40"/>
    <w:rsid w:val="00CE50E4"/>
    <w:rsid w:val="00CE54C0"/>
    <w:rsid w:val="00CE6864"/>
    <w:rsid w:val="00CE6D38"/>
    <w:rsid w:val="00CE7299"/>
    <w:rsid w:val="00CE730D"/>
    <w:rsid w:val="00CE75EE"/>
    <w:rsid w:val="00CF0907"/>
    <w:rsid w:val="00CF0B13"/>
    <w:rsid w:val="00CF0E0B"/>
    <w:rsid w:val="00CF0F5A"/>
    <w:rsid w:val="00CF1396"/>
    <w:rsid w:val="00CF28A2"/>
    <w:rsid w:val="00CF31E0"/>
    <w:rsid w:val="00CF3D3B"/>
    <w:rsid w:val="00CF3E22"/>
    <w:rsid w:val="00CF5A04"/>
    <w:rsid w:val="00CF5CEF"/>
    <w:rsid w:val="00CF6FDB"/>
    <w:rsid w:val="00CF785E"/>
    <w:rsid w:val="00CF7A40"/>
    <w:rsid w:val="00D00D67"/>
    <w:rsid w:val="00D017F2"/>
    <w:rsid w:val="00D024AE"/>
    <w:rsid w:val="00D02EF8"/>
    <w:rsid w:val="00D0465F"/>
    <w:rsid w:val="00D04AE0"/>
    <w:rsid w:val="00D0619C"/>
    <w:rsid w:val="00D064AB"/>
    <w:rsid w:val="00D06550"/>
    <w:rsid w:val="00D06B1C"/>
    <w:rsid w:val="00D06C81"/>
    <w:rsid w:val="00D0745B"/>
    <w:rsid w:val="00D07525"/>
    <w:rsid w:val="00D07890"/>
    <w:rsid w:val="00D07D6A"/>
    <w:rsid w:val="00D104F4"/>
    <w:rsid w:val="00D10D03"/>
    <w:rsid w:val="00D10E2A"/>
    <w:rsid w:val="00D11A60"/>
    <w:rsid w:val="00D11E09"/>
    <w:rsid w:val="00D13D7B"/>
    <w:rsid w:val="00D150B0"/>
    <w:rsid w:val="00D158C3"/>
    <w:rsid w:val="00D160DD"/>
    <w:rsid w:val="00D16560"/>
    <w:rsid w:val="00D16EE4"/>
    <w:rsid w:val="00D214F0"/>
    <w:rsid w:val="00D21B48"/>
    <w:rsid w:val="00D23922"/>
    <w:rsid w:val="00D24804"/>
    <w:rsid w:val="00D25033"/>
    <w:rsid w:val="00D25ADE"/>
    <w:rsid w:val="00D25C5C"/>
    <w:rsid w:val="00D26132"/>
    <w:rsid w:val="00D264AF"/>
    <w:rsid w:val="00D27A0A"/>
    <w:rsid w:val="00D31694"/>
    <w:rsid w:val="00D32299"/>
    <w:rsid w:val="00D32E33"/>
    <w:rsid w:val="00D334F7"/>
    <w:rsid w:val="00D33BEB"/>
    <w:rsid w:val="00D3503E"/>
    <w:rsid w:val="00D35E18"/>
    <w:rsid w:val="00D36B16"/>
    <w:rsid w:val="00D37498"/>
    <w:rsid w:val="00D3750B"/>
    <w:rsid w:val="00D403D8"/>
    <w:rsid w:val="00D408C1"/>
    <w:rsid w:val="00D40B55"/>
    <w:rsid w:val="00D40EAD"/>
    <w:rsid w:val="00D412C1"/>
    <w:rsid w:val="00D418D3"/>
    <w:rsid w:val="00D4208D"/>
    <w:rsid w:val="00D429A4"/>
    <w:rsid w:val="00D42A24"/>
    <w:rsid w:val="00D430BB"/>
    <w:rsid w:val="00D43544"/>
    <w:rsid w:val="00D4356F"/>
    <w:rsid w:val="00D43FE6"/>
    <w:rsid w:val="00D4410E"/>
    <w:rsid w:val="00D44509"/>
    <w:rsid w:val="00D458DB"/>
    <w:rsid w:val="00D4667E"/>
    <w:rsid w:val="00D46EB3"/>
    <w:rsid w:val="00D4713C"/>
    <w:rsid w:val="00D472F8"/>
    <w:rsid w:val="00D47690"/>
    <w:rsid w:val="00D47B45"/>
    <w:rsid w:val="00D500D9"/>
    <w:rsid w:val="00D5051F"/>
    <w:rsid w:val="00D505CF"/>
    <w:rsid w:val="00D50E50"/>
    <w:rsid w:val="00D51290"/>
    <w:rsid w:val="00D51E62"/>
    <w:rsid w:val="00D52984"/>
    <w:rsid w:val="00D5321B"/>
    <w:rsid w:val="00D549BD"/>
    <w:rsid w:val="00D54BB3"/>
    <w:rsid w:val="00D558E2"/>
    <w:rsid w:val="00D5670F"/>
    <w:rsid w:val="00D56B7B"/>
    <w:rsid w:val="00D60C60"/>
    <w:rsid w:val="00D60CB5"/>
    <w:rsid w:val="00D612C3"/>
    <w:rsid w:val="00D62108"/>
    <w:rsid w:val="00D62BBD"/>
    <w:rsid w:val="00D6483D"/>
    <w:rsid w:val="00D6493A"/>
    <w:rsid w:val="00D64992"/>
    <w:rsid w:val="00D65F63"/>
    <w:rsid w:val="00D66DE0"/>
    <w:rsid w:val="00D676BC"/>
    <w:rsid w:val="00D71218"/>
    <w:rsid w:val="00D749AD"/>
    <w:rsid w:val="00D750E0"/>
    <w:rsid w:val="00D7547A"/>
    <w:rsid w:val="00D755D9"/>
    <w:rsid w:val="00D756D3"/>
    <w:rsid w:val="00D75F94"/>
    <w:rsid w:val="00D766F6"/>
    <w:rsid w:val="00D76A98"/>
    <w:rsid w:val="00D77E91"/>
    <w:rsid w:val="00D8063E"/>
    <w:rsid w:val="00D80EBA"/>
    <w:rsid w:val="00D80F54"/>
    <w:rsid w:val="00D82197"/>
    <w:rsid w:val="00D82D13"/>
    <w:rsid w:val="00D82DEC"/>
    <w:rsid w:val="00D82EDA"/>
    <w:rsid w:val="00D8369A"/>
    <w:rsid w:val="00D8392F"/>
    <w:rsid w:val="00D83FE7"/>
    <w:rsid w:val="00D8433D"/>
    <w:rsid w:val="00D8505D"/>
    <w:rsid w:val="00D8507A"/>
    <w:rsid w:val="00D85713"/>
    <w:rsid w:val="00D87C20"/>
    <w:rsid w:val="00D87C6F"/>
    <w:rsid w:val="00D9027B"/>
    <w:rsid w:val="00D90906"/>
    <w:rsid w:val="00D91250"/>
    <w:rsid w:val="00D91A51"/>
    <w:rsid w:val="00D91F01"/>
    <w:rsid w:val="00D923CE"/>
    <w:rsid w:val="00D926A1"/>
    <w:rsid w:val="00D92C54"/>
    <w:rsid w:val="00D94062"/>
    <w:rsid w:val="00D94BAB"/>
    <w:rsid w:val="00D957BD"/>
    <w:rsid w:val="00D95866"/>
    <w:rsid w:val="00D97BB3"/>
    <w:rsid w:val="00D97FDC"/>
    <w:rsid w:val="00D97FF8"/>
    <w:rsid w:val="00DA1013"/>
    <w:rsid w:val="00DA1C56"/>
    <w:rsid w:val="00DA2B40"/>
    <w:rsid w:val="00DA3169"/>
    <w:rsid w:val="00DA5384"/>
    <w:rsid w:val="00DA56F0"/>
    <w:rsid w:val="00DA5A55"/>
    <w:rsid w:val="00DA5BCC"/>
    <w:rsid w:val="00DA6053"/>
    <w:rsid w:val="00DA720E"/>
    <w:rsid w:val="00DA7C71"/>
    <w:rsid w:val="00DB0185"/>
    <w:rsid w:val="00DB1068"/>
    <w:rsid w:val="00DB2937"/>
    <w:rsid w:val="00DB5475"/>
    <w:rsid w:val="00DB561C"/>
    <w:rsid w:val="00DB796F"/>
    <w:rsid w:val="00DC00B6"/>
    <w:rsid w:val="00DC0899"/>
    <w:rsid w:val="00DC1107"/>
    <w:rsid w:val="00DC146F"/>
    <w:rsid w:val="00DC1499"/>
    <w:rsid w:val="00DC1658"/>
    <w:rsid w:val="00DC1D80"/>
    <w:rsid w:val="00DC22B0"/>
    <w:rsid w:val="00DC288A"/>
    <w:rsid w:val="00DC2DB1"/>
    <w:rsid w:val="00DC3BCF"/>
    <w:rsid w:val="00DC3F34"/>
    <w:rsid w:val="00DC4C27"/>
    <w:rsid w:val="00DC5524"/>
    <w:rsid w:val="00DC6571"/>
    <w:rsid w:val="00DC74F5"/>
    <w:rsid w:val="00DC7A8A"/>
    <w:rsid w:val="00DD04F9"/>
    <w:rsid w:val="00DD0B1F"/>
    <w:rsid w:val="00DD1141"/>
    <w:rsid w:val="00DD2275"/>
    <w:rsid w:val="00DD3107"/>
    <w:rsid w:val="00DD3245"/>
    <w:rsid w:val="00DD34CA"/>
    <w:rsid w:val="00DD3D0F"/>
    <w:rsid w:val="00DD5598"/>
    <w:rsid w:val="00DD596B"/>
    <w:rsid w:val="00DD59E4"/>
    <w:rsid w:val="00DD5C76"/>
    <w:rsid w:val="00DD6062"/>
    <w:rsid w:val="00DD64C4"/>
    <w:rsid w:val="00DD6797"/>
    <w:rsid w:val="00DD7082"/>
    <w:rsid w:val="00DD72D9"/>
    <w:rsid w:val="00DD72F3"/>
    <w:rsid w:val="00DE1151"/>
    <w:rsid w:val="00DE122C"/>
    <w:rsid w:val="00DE12EE"/>
    <w:rsid w:val="00DE165B"/>
    <w:rsid w:val="00DE1E86"/>
    <w:rsid w:val="00DE26E9"/>
    <w:rsid w:val="00DE2B7B"/>
    <w:rsid w:val="00DE4A74"/>
    <w:rsid w:val="00DE4B7D"/>
    <w:rsid w:val="00DE5788"/>
    <w:rsid w:val="00DE5852"/>
    <w:rsid w:val="00DE5857"/>
    <w:rsid w:val="00DE589E"/>
    <w:rsid w:val="00DE5A21"/>
    <w:rsid w:val="00DE5E9C"/>
    <w:rsid w:val="00DE64CA"/>
    <w:rsid w:val="00DE67DC"/>
    <w:rsid w:val="00DE6BBB"/>
    <w:rsid w:val="00DE7E5C"/>
    <w:rsid w:val="00DF0352"/>
    <w:rsid w:val="00DF0D54"/>
    <w:rsid w:val="00DF11BE"/>
    <w:rsid w:val="00DF1A33"/>
    <w:rsid w:val="00DF2408"/>
    <w:rsid w:val="00DF2F48"/>
    <w:rsid w:val="00DF2F4F"/>
    <w:rsid w:val="00DF39D2"/>
    <w:rsid w:val="00DF4427"/>
    <w:rsid w:val="00DF52A4"/>
    <w:rsid w:val="00DF59B1"/>
    <w:rsid w:val="00DF5A4F"/>
    <w:rsid w:val="00DF5D35"/>
    <w:rsid w:val="00DF60CE"/>
    <w:rsid w:val="00DF6E37"/>
    <w:rsid w:val="00DF7203"/>
    <w:rsid w:val="00DF7860"/>
    <w:rsid w:val="00DF7C99"/>
    <w:rsid w:val="00DF7ED4"/>
    <w:rsid w:val="00DF7FF5"/>
    <w:rsid w:val="00E0030E"/>
    <w:rsid w:val="00E00597"/>
    <w:rsid w:val="00E0096A"/>
    <w:rsid w:val="00E00FAA"/>
    <w:rsid w:val="00E03226"/>
    <w:rsid w:val="00E03D99"/>
    <w:rsid w:val="00E03F77"/>
    <w:rsid w:val="00E054E6"/>
    <w:rsid w:val="00E057C6"/>
    <w:rsid w:val="00E05D59"/>
    <w:rsid w:val="00E05EF8"/>
    <w:rsid w:val="00E06135"/>
    <w:rsid w:val="00E0631E"/>
    <w:rsid w:val="00E064A8"/>
    <w:rsid w:val="00E07188"/>
    <w:rsid w:val="00E075D4"/>
    <w:rsid w:val="00E07C24"/>
    <w:rsid w:val="00E07D22"/>
    <w:rsid w:val="00E1006E"/>
    <w:rsid w:val="00E10808"/>
    <w:rsid w:val="00E113E6"/>
    <w:rsid w:val="00E1182A"/>
    <w:rsid w:val="00E12B8A"/>
    <w:rsid w:val="00E12C2C"/>
    <w:rsid w:val="00E13353"/>
    <w:rsid w:val="00E1370F"/>
    <w:rsid w:val="00E13C3C"/>
    <w:rsid w:val="00E14203"/>
    <w:rsid w:val="00E14CBF"/>
    <w:rsid w:val="00E15EE2"/>
    <w:rsid w:val="00E1607C"/>
    <w:rsid w:val="00E16AA6"/>
    <w:rsid w:val="00E16B73"/>
    <w:rsid w:val="00E17843"/>
    <w:rsid w:val="00E17932"/>
    <w:rsid w:val="00E17D9D"/>
    <w:rsid w:val="00E202E3"/>
    <w:rsid w:val="00E22E4F"/>
    <w:rsid w:val="00E230B2"/>
    <w:rsid w:val="00E2351A"/>
    <w:rsid w:val="00E23741"/>
    <w:rsid w:val="00E237BF"/>
    <w:rsid w:val="00E2387A"/>
    <w:rsid w:val="00E25FCA"/>
    <w:rsid w:val="00E27584"/>
    <w:rsid w:val="00E3020B"/>
    <w:rsid w:val="00E302A7"/>
    <w:rsid w:val="00E30B97"/>
    <w:rsid w:val="00E31664"/>
    <w:rsid w:val="00E31C8B"/>
    <w:rsid w:val="00E31CD1"/>
    <w:rsid w:val="00E32D9F"/>
    <w:rsid w:val="00E32E2F"/>
    <w:rsid w:val="00E34A0E"/>
    <w:rsid w:val="00E34BCF"/>
    <w:rsid w:val="00E35E94"/>
    <w:rsid w:val="00E3609E"/>
    <w:rsid w:val="00E36374"/>
    <w:rsid w:val="00E363DB"/>
    <w:rsid w:val="00E368FB"/>
    <w:rsid w:val="00E36FF2"/>
    <w:rsid w:val="00E370A0"/>
    <w:rsid w:val="00E37431"/>
    <w:rsid w:val="00E37D89"/>
    <w:rsid w:val="00E40BB4"/>
    <w:rsid w:val="00E412E4"/>
    <w:rsid w:val="00E413CD"/>
    <w:rsid w:val="00E41E9F"/>
    <w:rsid w:val="00E42BBF"/>
    <w:rsid w:val="00E42EBE"/>
    <w:rsid w:val="00E42F72"/>
    <w:rsid w:val="00E4371A"/>
    <w:rsid w:val="00E43B4A"/>
    <w:rsid w:val="00E47332"/>
    <w:rsid w:val="00E506A1"/>
    <w:rsid w:val="00E50717"/>
    <w:rsid w:val="00E513ED"/>
    <w:rsid w:val="00E520A3"/>
    <w:rsid w:val="00E5343C"/>
    <w:rsid w:val="00E55219"/>
    <w:rsid w:val="00E56312"/>
    <w:rsid w:val="00E56712"/>
    <w:rsid w:val="00E60F56"/>
    <w:rsid w:val="00E61D28"/>
    <w:rsid w:val="00E61D37"/>
    <w:rsid w:val="00E62187"/>
    <w:rsid w:val="00E633E5"/>
    <w:rsid w:val="00E63435"/>
    <w:rsid w:val="00E63AD2"/>
    <w:rsid w:val="00E6406F"/>
    <w:rsid w:val="00E6416E"/>
    <w:rsid w:val="00E64501"/>
    <w:rsid w:val="00E645E4"/>
    <w:rsid w:val="00E651AF"/>
    <w:rsid w:val="00E656C3"/>
    <w:rsid w:val="00E65F07"/>
    <w:rsid w:val="00E6616B"/>
    <w:rsid w:val="00E665CA"/>
    <w:rsid w:val="00E707B7"/>
    <w:rsid w:val="00E70AFE"/>
    <w:rsid w:val="00E710F3"/>
    <w:rsid w:val="00E71962"/>
    <w:rsid w:val="00E71CE5"/>
    <w:rsid w:val="00E71D54"/>
    <w:rsid w:val="00E72E73"/>
    <w:rsid w:val="00E73A02"/>
    <w:rsid w:val="00E73CD1"/>
    <w:rsid w:val="00E74384"/>
    <w:rsid w:val="00E75488"/>
    <w:rsid w:val="00E759BA"/>
    <w:rsid w:val="00E76E9B"/>
    <w:rsid w:val="00E77066"/>
    <w:rsid w:val="00E772E0"/>
    <w:rsid w:val="00E8073B"/>
    <w:rsid w:val="00E80C8A"/>
    <w:rsid w:val="00E814A3"/>
    <w:rsid w:val="00E8328D"/>
    <w:rsid w:val="00E848FD"/>
    <w:rsid w:val="00E84F8C"/>
    <w:rsid w:val="00E85A8D"/>
    <w:rsid w:val="00E8677F"/>
    <w:rsid w:val="00E909CD"/>
    <w:rsid w:val="00E910AA"/>
    <w:rsid w:val="00E91B85"/>
    <w:rsid w:val="00E922CD"/>
    <w:rsid w:val="00E92AF1"/>
    <w:rsid w:val="00E92E6C"/>
    <w:rsid w:val="00E92F8C"/>
    <w:rsid w:val="00E93DFC"/>
    <w:rsid w:val="00E942A9"/>
    <w:rsid w:val="00E94B6D"/>
    <w:rsid w:val="00E956CC"/>
    <w:rsid w:val="00E9588C"/>
    <w:rsid w:val="00E95BAC"/>
    <w:rsid w:val="00E95DA8"/>
    <w:rsid w:val="00E95FDF"/>
    <w:rsid w:val="00E96B2F"/>
    <w:rsid w:val="00E978F9"/>
    <w:rsid w:val="00EA0AC1"/>
    <w:rsid w:val="00EA15F8"/>
    <w:rsid w:val="00EA1780"/>
    <w:rsid w:val="00EA2D82"/>
    <w:rsid w:val="00EA3311"/>
    <w:rsid w:val="00EA33DC"/>
    <w:rsid w:val="00EA3433"/>
    <w:rsid w:val="00EA4878"/>
    <w:rsid w:val="00EA4D7D"/>
    <w:rsid w:val="00EA4FBC"/>
    <w:rsid w:val="00EA5878"/>
    <w:rsid w:val="00EA7F3B"/>
    <w:rsid w:val="00EB0B50"/>
    <w:rsid w:val="00EB245F"/>
    <w:rsid w:val="00EB26CE"/>
    <w:rsid w:val="00EB3C2C"/>
    <w:rsid w:val="00EB3F2B"/>
    <w:rsid w:val="00EB40F2"/>
    <w:rsid w:val="00EB4DE6"/>
    <w:rsid w:val="00EB4E4D"/>
    <w:rsid w:val="00EB4F98"/>
    <w:rsid w:val="00EB516B"/>
    <w:rsid w:val="00EB5529"/>
    <w:rsid w:val="00EB6FBD"/>
    <w:rsid w:val="00EB7285"/>
    <w:rsid w:val="00EB732F"/>
    <w:rsid w:val="00EB75D2"/>
    <w:rsid w:val="00EB7CC1"/>
    <w:rsid w:val="00EC067D"/>
    <w:rsid w:val="00EC07B0"/>
    <w:rsid w:val="00EC0F04"/>
    <w:rsid w:val="00EC17C6"/>
    <w:rsid w:val="00EC211C"/>
    <w:rsid w:val="00EC2131"/>
    <w:rsid w:val="00EC2299"/>
    <w:rsid w:val="00EC25E9"/>
    <w:rsid w:val="00EC28C2"/>
    <w:rsid w:val="00EC3C6A"/>
    <w:rsid w:val="00EC4429"/>
    <w:rsid w:val="00EC5198"/>
    <w:rsid w:val="00EC56E9"/>
    <w:rsid w:val="00EC5C0B"/>
    <w:rsid w:val="00EC5E58"/>
    <w:rsid w:val="00EC6266"/>
    <w:rsid w:val="00EC6E82"/>
    <w:rsid w:val="00EC7CC1"/>
    <w:rsid w:val="00ED038F"/>
    <w:rsid w:val="00ED03EA"/>
    <w:rsid w:val="00ED05A3"/>
    <w:rsid w:val="00ED0F08"/>
    <w:rsid w:val="00ED115E"/>
    <w:rsid w:val="00ED1978"/>
    <w:rsid w:val="00ED2080"/>
    <w:rsid w:val="00ED3B07"/>
    <w:rsid w:val="00ED58A6"/>
    <w:rsid w:val="00ED59A0"/>
    <w:rsid w:val="00ED637C"/>
    <w:rsid w:val="00ED645D"/>
    <w:rsid w:val="00ED6684"/>
    <w:rsid w:val="00ED6F70"/>
    <w:rsid w:val="00ED7DE7"/>
    <w:rsid w:val="00EE0261"/>
    <w:rsid w:val="00EE1259"/>
    <w:rsid w:val="00EE128A"/>
    <w:rsid w:val="00EE18BF"/>
    <w:rsid w:val="00EE2F36"/>
    <w:rsid w:val="00EE350F"/>
    <w:rsid w:val="00EE54EF"/>
    <w:rsid w:val="00EE5B9F"/>
    <w:rsid w:val="00EE5CAF"/>
    <w:rsid w:val="00EE6F02"/>
    <w:rsid w:val="00EE6FD1"/>
    <w:rsid w:val="00EE7074"/>
    <w:rsid w:val="00EE7EE5"/>
    <w:rsid w:val="00EF0434"/>
    <w:rsid w:val="00EF0795"/>
    <w:rsid w:val="00EF07CD"/>
    <w:rsid w:val="00EF1F9D"/>
    <w:rsid w:val="00EF3194"/>
    <w:rsid w:val="00EF4F6A"/>
    <w:rsid w:val="00EF569C"/>
    <w:rsid w:val="00EF5967"/>
    <w:rsid w:val="00EF61FE"/>
    <w:rsid w:val="00EF7117"/>
    <w:rsid w:val="00F00C5C"/>
    <w:rsid w:val="00F0179E"/>
    <w:rsid w:val="00F01D5A"/>
    <w:rsid w:val="00F0239A"/>
    <w:rsid w:val="00F026B0"/>
    <w:rsid w:val="00F02BC8"/>
    <w:rsid w:val="00F02C77"/>
    <w:rsid w:val="00F0365B"/>
    <w:rsid w:val="00F04819"/>
    <w:rsid w:val="00F050EE"/>
    <w:rsid w:val="00F05BD0"/>
    <w:rsid w:val="00F060C3"/>
    <w:rsid w:val="00F06A89"/>
    <w:rsid w:val="00F06F64"/>
    <w:rsid w:val="00F07521"/>
    <w:rsid w:val="00F10116"/>
    <w:rsid w:val="00F10186"/>
    <w:rsid w:val="00F10872"/>
    <w:rsid w:val="00F12CF1"/>
    <w:rsid w:val="00F13AF6"/>
    <w:rsid w:val="00F13E5F"/>
    <w:rsid w:val="00F1415A"/>
    <w:rsid w:val="00F15045"/>
    <w:rsid w:val="00F15B04"/>
    <w:rsid w:val="00F163A0"/>
    <w:rsid w:val="00F163FC"/>
    <w:rsid w:val="00F1646F"/>
    <w:rsid w:val="00F20201"/>
    <w:rsid w:val="00F2120A"/>
    <w:rsid w:val="00F212C7"/>
    <w:rsid w:val="00F21CCF"/>
    <w:rsid w:val="00F22806"/>
    <w:rsid w:val="00F22DAB"/>
    <w:rsid w:val="00F22FC5"/>
    <w:rsid w:val="00F236DB"/>
    <w:rsid w:val="00F250E9"/>
    <w:rsid w:val="00F259E2"/>
    <w:rsid w:val="00F25DF1"/>
    <w:rsid w:val="00F26243"/>
    <w:rsid w:val="00F2665F"/>
    <w:rsid w:val="00F2682C"/>
    <w:rsid w:val="00F309AF"/>
    <w:rsid w:val="00F32A5B"/>
    <w:rsid w:val="00F32A6C"/>
    <w:rsid w:val="00F34B66"/>
    <w:rsid w:val="00F354C0"/>
    <w:rsid w:val="00F35DBF"/>
    <w:rsid w:val="00F3611A"/>
    <w:rsid w:val="00F361C9"/>
    <w:rsid w:val="00F36BEE"/>
    <w:rsid w:val="00F36E33"/>
    <w:rsid w:val="00F372A4"/>
    <w:rsid w:val="00F37AB3"/>
    <w:rsid w:val="00F40772"/>
    <w:rsid w:val="00F41341"/>
    <w:rsid w:val="00F43652"/>
    <w:rsid w:val="00F43798"/>
    <w:rsid w:val="00F4419A"/>
    <w:rsid w:val="00F44F96"/>
    <w:rsid w:val="00F4581E"/>
    <w:rsid w:val="00F45C31"/>
    <w:rsid w:val="00F45C43"/>
    <w:rsid w:val="00F470F7"/>
    <w:rsid w:val="00F4758C"/>
    <w:rsid w:val="00F47958"/>
    <w:rsid w:val="00F500D9"/>
    <w:rsid w:val="00F50DF7"/>
    <w:rsid w:val="00F527B0"/>
    <w:rsid w:val="00F52B4F"/>
    <w:rsid w:val="00F53327"/>
    <w:rsid w:val="00F53341"/>
    <w:rsid w:val="00F53794"/>
    <w:rsid w:val="00F53C6F"/>
    <w:rsid w:val="00F53D8B"/>
    <w:rsid w:val="00F54B0C"/>
    <w:rsid w:val="00F55326"/>
    <w:rsid w:val="00F5573A"/>
    <w:rsid w:val="00F55B53"/>
    <w:rsid w:val="00F56627"/>
    <w:rsid w:val="00F60388"/>
    <w:rsid w:val="00F60946"/>
    <w:rsid w:val="00F60FE6"/>
    <w:rsid w:val="00F6136F"/>
    <w:rsid w:val="00F61571"/>
    <w:rsid w:val="00F61BB4"/>
    <w:rsid w:val="00F62E16"/>
    <w:rsid w:val="00F63324"/>
    <w:rsid w:val="00F63404"/>
    <w:rsid w:val="00F63CAC"/>
    <w:rsid w:val="00F641AA"/>
    <w:rsid w:val="00F64AE4"/>
    <w:rsid w:val="00F65D33"/>
    <w:rsid w:val="00F66062"/>
    <w:rsid w:val="00F66F91"/>
    <w:rsid w:val="00F676DF"/>
    <w:rsid w:val="00F67B42"/>
    <w:rsid w:val="00F7147C"/>
    <w:rsid w:val="00F724B5"/>
    <w:rsid w:val="00F72716"/>
    <w:rsid w:val="00F7280C"/>
    <w:rsid w:val="00F746BE"/>
    <w:rsid w:val="00F752A7"/>
    <w:rsid w:val="00F7598E"/>
    <w:rsid w:val="00F76073"/>
    <w:rsid w:val="00F765BE"/>
    <w:rsid w:val="00F76BBC"/>
    <w:rsid w:val="00F7700D"/>
    <w:rsid w:val="00F77181"/>
    <w:rsid w:val="00F771F1"/>
    <w:rsid w:val="00F80E63"/>
    <w:rsid w:val="00F810CF"/>
    <w:rsid w:val="00F826B9"/>
    <w:rsid w:val="00F828A6"/>
    <w:rsid w:val="00F83626"/>
    <w:rsid w:val="00F8440C"/>
    <w:rsid w:val="00F85F29"/>
    <w:rsid w:val="00F87FF3"/>
    <w:rsid w:val="00F903C7"/>
    <w:rsid w:val="00F9046D"/>
    <w:rsid w:val="00F90948"/>
    <w:rsid w:val="00F90ED5"/>
    <w:rsid w:val="00F9159E"/>
    <w:rsid w:val="00F926AC"/>
    <w:rsid w:val="00F92A16"/>
    <w:rsid w:val="00F93CC8"/>
    <w:rsid w:val="00F94DFB"/>
    <w:rsid w:val="00F94E7A"/>
    <w:rsid w:val="00F9500C"/>
    <w:rsid w:val="00F95DD9"/>
    <w:rsid w:val="00F9629C"/>
    <w:rsid w:val="00F97623"/>
    <w:rsid w:val="00FA0E08"/>
    <w:rsid w:val="00FA0FE5"/>
    <w:rsid w:val="00FA1151"/>
    <w:rsid w:val="00FA139E"/>
    <w:rsid w:val="00FA1A6A"/>
    <w:rsid w:val="00FA229C"/>
    <w:rsid w:val="00FA355C"/>
    <w:rsid w:val="00FA3920"/>
    <w:rsid w:val="00FA3E9E"/>
    <w:rsid w:val="00FA3F24"/>
    <w:rsid w:val="00FA4B4D"/>
    <w:rsid w:val="00FA4D34"/>
    <w:rsid w:val="00FA7098"/>
    <w:rsid w:val="00FA7C93"/>
    <w:rsid w:val="00FB0A9F"/>
    <w:rsid w:val="00FB10AF"/>
    <w:rsid w:val="00FB176D"/>
    <w:rsid w:val="00FB263C"/>
    <w:rsid w:val="00FB2F6F"/>
    <w:rsid w:val="00FB319A"/>
    <w:rsid w:val="00FB357E"/>
    <w:rsid w:val="00FB3790"/>
    <w:rsid w:val="00FB3813"/>
    <w:rsid w:val="00FB38F0"/>
    <w:rsid w:val="00FB3E81"/>
    <w:rsid w:val="00FB3EB0"/>
    <w:rsid w:val="00FB44DD"/>
    <w:rsid w:val="00FB4B1B"/>
    <w:rsid w:val="00FB5029"/>
    <w:rsid w:val="00FB50B8"/>
    <w:rsid w:val="00FB589B"/>
    <w:rsid w:val="00FB6193"/>
    <w:rsid w:val="00FB684E"/>
    <w:rsid w:val="00FB7D25"/>
    <w:rsid w:val="00FC0748"/>
    <w:rsid w:val="00FC0974"/>
    <w:rsid w:val="00FC1381"/>
    <w:rsid w:val="00FC1C2C"/>
    <w:rsid w:val="00FC2824"/>
    <w:rsid w:val="00FC4846"/>
    <w:rsid w:val="00FC499B"/>
    <w:rsid w:val="00FC54D2"/>
    <w:rsid w:val="00FC570F"/>
    <w:rsid w:val="00FC6301"/>
    <w:rsid w:val="00FC63F7"/>
    <w:rsid w:val="00FD00A1"/>
    <w:rsid w:val="00FD07B6"/>
    <w:rsid w:val="00FD2688"/>
    <w:rsid w:val="00FD2C9A"/>
    <w:rsid w:val="00FD37D6"/>
    <w:rsid w:val="00FD3A8A"/>
    <w:rsid w:val="00FD3BB6"/>
    <w:rsid w:val="00FD3F2C"/>
    <w:rsid w:val="00FD4B67"/>
    <w:rsid w:val="00FD542B"/>
    <w:rsid w:val="00FD565F"/>
    <w:rsid w:val="00FD743B"/>
    <w:rsid w:val="00FD7D91"/>
    <w:rsid w:val="00FE07A7"/>
    <w:rsid w:val="00FE1108"/>
    <w:rsid w:val="00FE3A06"/>
    <w:rsid w:val="00FE5361"/>
    <w:rsid w:val="00FE6950"/>
    <w:rsid w:val="00FE6EB4"/>
    <w:rsid w:val="00FE77B4"/>
    <w:rsid w:val="00FE78EE"/>
    <w:rsid w:val="00FE7A6A"/>
    <w:rsid w:val="00FF0032"/>
    <w:rsid w:val="00FF085F"/>
    <w:rsid w:val="00FF0861"/>
    <w:rsid w:val="00FF0B3F"/>
    <w:rsid w:val="00FF0CA5"/>
    <w:rsid w:val="00FF11F5"/>
    <w:rsid w:val="00FF310D"/>
    <w:rsid w:val="00FF3D55"/>
    <w:rsid w:val="00FF3F33"/>
    <w:rsid w:val="00FF4461"/>
    <w:rsid w:val="00FF4875"/>
    <w:rsid w:val="00FF4889"/>
    <w:rsid w:val="00FF57DC"/>
    <w:rsid w:val="00FF5A07"/>
    <w:rsid w:val="00FF6D1C"/>
    <w:rsid w:val="00FF76AA"/>
    <w:rsid w:val="00FF795F"/>
    <w:rsid w:val="00FF7AD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431F9E"/>
  <w15:chartTrackingRefBased/>
  <w15:docId w15:val="{5F768C06-35E0-4832-BBBF-2E4EE9DAB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5B5D63"/>
    <w:pPr>
      <w:keepNext/>
      <w:numPr>
        <w:numId w:val="6"/>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5B5D63"/>
    <w:pPr>
      <w:keepNext/>
      <w:numPr>
        <w:ilvl w:val="1"/>
        <w:numId w:val="6"/>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5B5D63"/>
    <w:pPr>
      <w:keepNext/>
      <w:numPr>
        <w:ilvl w:val="2"/>
        <w:numId w:val="6"/>
      </w:numPr>
      <w:spacing w:before="120" w:after="120" w:line="240" w:lineRule="auto"/>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5B5D63"/>
    <w:pPr>
      <w:keepNext/>
      <w:numPr>
        <w:ilvl w:val="3"/>
        <w:numId w:val="6"/>
      </w:numPr>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5B5D63"/>
    <w:pPr>
      <w:keepNext/>
      <w:numPr>
        <w:ilvl w:val="4"/>
        <w:numId w:val="6"/>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5B5D63"/>
    <w:pPr>
      <w:numPr>
        <w:ilvl w:val="5"/>
      </w:numPr>
      <w:outlineLvl w:val="5"/>
    </w:pPr>
  </w:style>
  <w:style w:type="paragraph" w:styleId="Heading7">
    <w:name w:val="heading 7"/>
    <w:basedOn w:val="Normal"/>
    <w:next w:val="Normal"/>
    <w:link w:val="Heading7Char"/>
    <w:qFormat/>
    <w:rsid w:val="005B5D63"/>
    <w:pPr>
      <w:keepNext/>
      <w:numPr>
        <w:ilvl w:val="6"/>
        <w:numId w:val="6"/>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5B5D63"/>
    <w:pPr>
      <w:keepNext/>
      <w:numPr>
        <w:ilvl w:val="7"/>
        <w:numId w:val="6"/>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5B5D63"/>
    <w:pPr>
      <w:keepNext/>
      <w:numPr>
        <w:ilvl w:val="8"/>
        <w:numId w:val="6"/>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3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43F40"/>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843F40"/>
    <w:pPr>
      <w:ind w:left="720"/>
      <w:contextualSpacing/>
    </w:pPr>
    <w:rPr>
      <w:lang w:val="en-US"/>
    </w:rPr>
  </w:style>
  <w:style w:type="paragraph" w:styleId="Header">
    <w:name w:val="header"/>
    <w:basedOn w:val="Normal"/>
    <w:link w:val="HeaderChar"/>
    <w:uiPriority w:val="99"/>
    <w:unhideWhenUsed/>
    <w:rsid w:val="005D471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D4717"/>
  </w:style>
  <w:style w:type="paragraph" w:styleId="Footer">
    <w:name w:val="footer"/>
    <w:basedOn w:val="Normal"/>
    <w:link w:val="FooterChar"/>
    <w:uiPriority w:val="99"/>
    <w:unhideWhenUsed/>
    <w:rsid w:val="005D471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4717"/>
  </w:style>
  <w:style w:type="paragraph" w:styleId="BalloonText">
    <w:name w:val="Balloon Text"/>
    <w:basedOn w:val="Normal"/>
    <w:link w:val="BalloonTextChar"/>
    <w:uiPriority w:val="99"/>
    <w:semiHidden/>
    <w:unhideWhenUsed/>
    <w:rsid w:val="007673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32D"/>
    <w:rPr>
      <w:rFonts w:ascii="Segoe UI" w:hAnsi="Segoe UI" w:cs="Segoe UI"/>
      <w:sz w:val="18"/>
      <w:szCs w:val="18"/>
    </w:rPr>
  </w:style>
  <w:style w:type="character" w:styleId="CommentReference">
    <w:name w:val="annotation reference"/>
    <w:basedOn w:val="DefaultParagraphFont"/>
    <w:uiPriority w:val="99"/>
    <w:semiHidden/>
    <w:unhideWhenUsed/>
    <w:rsid w:val="002456E5"/>
    <w:rPr>
      <w:sz w:val="16"/>
      <w:szCs w:val="16"/>
    </w:rPr>
  </w:style>
  <w:style w:type="paragraph" w:styleId="CommentText">
    <w:name w:val="annotation text"/>
    <w:basedOn w:val="Normal"/>
    <w:link w:val="CommentTextChar"/>
    <w:uiPriority w:val="99"/>
    <w:unhideWhenUsed/>
    <w:rsid w:val="002456E5"/>
    <w:pPr>
      <w:spacing w:line="240" w:lineRule="auto"/>
    </w:pPr>
    <w:rPr>
      <w:sz w:val="20"/>
      <w:szCs w:val="20"/>
    </w:rPr>
  </w:style>
  <w:style w:type="character" w:customStyle="1" w:styleId="CommentTextChar">
    <w:name w:val="Comment Text Char"/>
    <w:basedOn w:val="DefaultParagraphFont"/>
    <w:link w:val="CommentText"/>
    <w:uiPriority w:val="99"/>
    <w:rsid w:val="002456E5"/>
    <w:rPr>
      <w:sz w:val="20"/>
      <w:szCs w:val="20"/>
    </w:rPr>
  </w:style>
  <w:style w:type="paragraph" w:styleId="CommentSubject">
    <w:name w:val="annotation subject"/>
    <w:basedOn w:val="CommentText"/>
    <w:next w:val="CommentText"/>
    <w:link w:val="CommentSubjectChar"/>
    <w:uiPriority w:val="99"/>
    <w:semiHidden/>
    <w:unhideWhenUsed/>
    <w:rsid w:val="002456E5"/>
    <w:rPr>
      <w:b/>
      <w:bCs/>
    </w:rPr>
  </w:style>
  <w:style w:type="character" w:customStyle="1" w:styleId="CommentSubjectChar">
    <w:name w:val="Comment Subject Char"/>
    <w:basedOn w:val="CommentTextChar"/>
    <w:link w:val="CommentSubject"/>
    <w:uiPriority w:val="99"/>
    <w:semiHidden/>
    <w:rsid w:val="002456E5"/>
    <w:rPr>
      <w:b/>
      <w:bCs/>
      <w:sz w:val="20"/>
      <w:szCs w:val="20"/>
    </w:rPr>
  </w:style>
  <w:style w:type="character" w:styleId="Hyperlink">
    <w:name w:val="Hyperlink"/>
    <w:basedOn w:val="DefaultParagraphFont"/>
    <w:uiPriority w:val="99"/>
    <w:unhideWhenUsed/>
    <w:rsid w:val="003C6061"/>
    <w:rPr>
      <w:color w:val="0000FF"/>
      <w:u w:val="single"/>
    </w:rPr>
  </w:style>
  <w:style w:type="character" w:customStyle="1" w:styleId="Heading1Char">
    <w:name w:val="Heading 1 Char"/>
    <w:basedOn w:val="DefaultParagraphFont"/>
    <w:link w:val="Heading1"/>
    <w:rsid w:val="005B5D63"/>
    <w:rPr>
      <w:rFonts w:ascii="Times New Roman" w:eastAsia="Times New Roman" w:hAnsi="Times New Roman" w:cs="Times New Roman"/>
      <w:b/>
      <w:smallCaps/>
      <w:sz w:val="24"/>
      <w:szCs w:val="24"/>
      <w:lang w:val="en-GB" w:eastAsia="en-GB"/>
    </w:rPr>
  </w:style>
  <w:style w:type="character" w:customStyle="1" w:styleId="Heading2Char">
    <w:name w:val="Heading 2 Char"/>
    <w:basedOn w:val="DefaultParagraphFont"/>
    <w:link w:val="Heading2"/>
    <w:rsid w:val="005B5D63"/>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5B5D63"/>
    <w:rPr>
      <w:rFonts w:ascii="Times New Roman" w:eastAsia="Times New Roman" w:hAnsi="Times New Roman" w:cs="Times New Roman"/>
      <w:bCs/>
      <w:color w:val="000000" w:themeColor="text1"/>
      <w:sz w:val="24"/>
      <w:szCs w:val="24"/>
      <w:lang w:val="en-GB" w:eastAsia="en-GB"/>
    </w:rPr>
  </w:style>
  <w:style w:type="character" w:customStyle="1" w:styleId="Heading4Char">
    <w:name w:val="Heading 4 Char"/>
    <w:basedOn w:val="DefaultParagraphFont"/>
    <w:link w:val="Heading4"/>
    <w:rsid w:val="005B5D63"/>
    <w:rPr>
      <w:rFonts w:ascii="Times New Roman" w:eastAsia="Calibri" w:hAnsi="Times New Roman" w:cs="Times New Roman"/>
      <w:sz w:val="24"/>
      <w:szCs w:val="24"/>
      <w:lang w:val="en-GB" w:eastAsia="en-GB"/>
    </w:rPr>
  </w:style>
  <w:style w:type="character" w:customStyle="1" w:styleId="Heading5Char">
    <w:name w:val="Heading 5 Char"/>
    <w:basedOn w:val="DefaultParagraphFont"/>
    <w:link w:val="Heading5"/>
    <w:rsid w:val="005B5D63"/>
    <w:rPr>
      <w:rFonts w:ascii="Times New Roman" w:eastAsia="Times New Roman" w:hAnsi="Times New Roman" w:cs="Times New Roman"/>
      <w:sz w:val="24"/>
      <w:szCs w:val="24"/>
      <w:lang w:val="en-GB"/>
    </w:rPr>
  </w:style>
  <w:style w:type="character" w:customStyle="1" w:styleId="Heading6Char">
    <w:name w:val="Heading 6 Char"/>
    <w:basedOn w:val="DefaultParagraphFont"/>
    <w:link w:val="Heading6"/>
    <w:rsid w:val="005B5D63"/>
    <w:rPr>
      <w:rFonts w:ascii="Times New Roman" w:eastAsia="Times New Roman" w:hAnsi="Times New Roman" w:cs="Times New Roman"/>
      <w:sz w:val="24"/>
      <w:szCs w:val="24"/>
      <w:lang w:val="en-GB"/>
    </w:rPr>
  </w:style>
  <w:style w:type="character" w:customStyle="1" w:styleId="Heading7Char">
    <w:name w:val="Heading 7 Char"/>
    <w:basedOn w:val="DefaultParagraphFont"/>
    <w:link w:val="Heading7"/>
    <w:rsid w:val="005B5D63"/>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5B5D63"/>
    <w:rPr>
      <w:rFonts w:ascii="Times New Roman" w:eastAsia="Times New Roman" w:hAnsi="Times New Roman" w:cs="Times New Roman"/>
      <w:sz w:val="24"/>
      <w:szCs w:val="24"/>
      <w:lang w:val="en-GB" w:eastAsia="en-GB"/>
    </w:rPr>
  </w:style>
  <w:style w:type="character" w:customStyle="1" w:styleId="Heading9Char">
    <w:name w:val="Heading 9 Char"/>
    <w:basedOn w:val="DefaultParagraphFont"/>
    <w:link w:val="Heading9"/>
    <w:rsid w:val="005B5D63"/>
    <w:rPr>
      <w:rFonts w:ascii="Times New Roman" w:eastAsia="Times New Roman" w:hAnsi="Times New Roman" w:cs="Times New Roman"/>
      <w:sz w:val="24"/>
      <w:szCs w:val="24"/>
      <w:lang w:val="en-GB" w:eastAsia="en-GB"/>
    </w:rPr>
  </w:style>
  <w:style w:type="table" w:customStyle="1" w:styleId="TableGrid1">
    <w:name w:val="Table Grid1"/>
    <w:basedOn w:val="TableNormal"/>
    <w:next w:val="TableGrid"/>
    <w:uiPriority w:val="39"/>
    <w:rsid w:val="00420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Normal"/>
    <w:link w:val="GuidelinesChar"/>
    <w:rsid w:val="00420F5C"/>
    <w:pPr>
      <w:pBdr>
        <w:top w:val="single" w:sz="4" w:space="1" w:color="auto"/>
        <w:left w:val="single" w:sz="4" w:space="4" w:color="auto"/>
        <w:bottom w:val="single" w:sz="4" w:space="1" w:color="auto"/>
        <w:right w:val="single" w:sz="4" w:space="4" w:color="auto"/>
      </w:pBdr>
      <w:tabs>
        <w:tab w:val="left" w:pos="2302"/>
      </w:tabs>
      <w:spacing w:after="240" w:line="240" w:lineRule="auto"/>
      <w:jc w:val="both"/>
    </w:pPr>
    <w:rPr>
      <w:rFonts w:ascii="Times New Roman" w:eastAsia="Times New Roman" w:hAnsi="Times New Roman" w:cs="Times New Roman"/>
      <w:color w:val="4F81BD"/>
      <w:sz w:val="24"/>
      <w:szCs w:val="24"/>
      <w:lang w:val="en-GB"/>
    </w:rPr>
  </w:style>
  <w:style w:type="character" w:customStyle="1" w:styleId="GuidelinesChar">
    <w:name w:val="Guidelines Char"/>
    <w:link w:val="Guidelines"/>
    <w:rsid w:val="00420F5C"/>
    <w:rPr>
      <w:rFonts w:ascii="Times New Roman" w:eastAsia="Times New Roman" w:hAnsi="Times New Roman" w:cs="Times New Roman"/>
      <w:color w:val="4F81BD"/>
      <w:sz w:val="24"/>
      <w:szCs w:val="24"/>
      <w:lang w:val="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996634"/>
    <w:rPr>
      <w:lang w:val="en-US"/>
    </w:rPr>
  </w:style>
  <w:style w:type="table" w:customStyle="1" w:styleId="TableGrid11">
    <w:name w:val="Table Grid11"/>
    <w:basedOn w:val="TableNormal"/>
    <w:next w:val="TableGrid"/>
    <w:uiPriority w:val="37"/>
    <w:rsid w:val="00F66F91"/>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19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61038-90C2-4375-BBA1-ADF415F40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2734</Words>
  <Characters>15586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Vasile Mihaila</dc:creator>
  <cp:keywords/>
  <dc:description/>
  <cp:lastModifiedBy>Alina Constantin</cp:lastModifiedBy>
  <cp:revision>12</cp:revision>
  <dcterms:created xsi:type="dcterms:W3CDTF">2022-01-27T09:33:00Z</dcterms:created>
  <dcterms:modified xsi:type="dcterms:W3CDTF">2022-02-11T10:37:00Z</dcterms:modified>
</cp:coreProperties>
</file>